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456" w14:textId="127C1A5D" w:rsidR="00F86A73" w:rsidRPr="00FE6480" w:rsidRDefault="004B566C" w:rsidP="00C445AD">
      <w:pPr>
        <w:pStyle w:val="FP"/>
        <w:tabs>
          <w:tab w:val="left" w:pos="567"/>
        </w:tabs>
        <w:rPr>
          <w:rFonts w:ascii="Arial" w:hAnsi="Arial" w:cs="Arial"/>
          <w:b/>
          <w:sz w:val="24"/>
          <w:szCs w:val="24"/>
          <w:lang w:eastAsia="ja-JP"/>
        </w:rPr>
      </w:pPr>
      <w:r w:rsidRPr="00FE6480">
        <w:rPr>
          <w:rFonts w:ascii="Arial" w:hAnsi="Arial" w:cs="Arial"/>
          <w:b/>
          <w:sz w:val="24"/>
          <w:szCs w:val="24"/>
        </w:rPr>
        <w:t xml:space="preserve">3GPP </w:t>
      </w:r>
      <w:r w:rsidR="00F86A73" w:rsidRPr="00FE6480">
        <w:rPr>
          <w:rFonts w:ascii="Arial" w:hAnsi="Arial" w:cs="Arial"/>
          <w:b/>
          <w:sz w:val="24"/>
          <w:szCs w:val="24"/>
        </w:rPr>
        <w:t>TSG</w:t>
      </w:r>
      <w:r w:rsidR="00D45B2F" w:rsidRPr="00FE6480">
        <w:rPr>
          <w:rFonts w:ascii="Arial" w:hAnsi="Arial" w:cs="Arial"/>
          <w:b/>
          <w:sz w:val="24"/>
          <w:szCs w:val="24"/>
        </w:rPr>
        <w:t xml:space="preserve"> </w:t>
      </w:r>
      <w:r w:rsidRPr="00FE6480">
        <w:rPr>
          <w:rFonts w:ascii="Arial" w:hAnsi="Arial" w:cs="Arial"/>
          <w:b/>
          <w:sz w:val="24"/>
          <w:szCs w:val="24"/>
        </w:rPr>
        <w:t>RAN</w:t>
      </w:r>
      <w:r w:rsidR="00F86A73" w:rsidRPr="00FE6480">
        <w:rPr>
          <w:rFonts w:ascii="Arial" w:hAnsi="Arial" w:cs="Arial"/>
          <w:b/>
          <w:sz w:val="24"/>
          <w:szCs w:val="24"/>
        </w:rPr>
        <w:t xml:space="preserve"> </w:t>
      </w:r>
      <w:r w:rsidR="00AA1B59" w:rsidRPr="00FE6480">
        <w:rPr>
          <w:rFonts w:ascii="Arial" w:hAnsi="Arial" w:cs="Arial"/>
          <w:b/>
          <w:sz w:val="24"/>
          <w:szCs w:val="24"/>
        </w:rPr>
        <w:t>M</w:t>
      </w:r>
      <w:r w:rsidR="00F86A73" w:rsidRPr="00FE6480">
        <w:rPr>
          <w:rFonts w:ascii="Arial" w:hAnsi="Arial" w:cs="Arial"/>
          <w:b/>
          <w:sz w:val="24"/>
          <w:szCs w:val="24"/>
        </w:rPr>
        <w:t>eeting #</w:t>
      </w:r>
      <w:r w:rsidR="00883E3F" w:rsidRPr="00FE6480">
        <w:rPr>
          <w:rFonts w:ascii="Arial" w:hAnsi="Arial" w:cs="Arial"/>
          <w:b/>
          <w:sz w:val="24"/>
          <w:szCs w:val="24"/>
        </w:rPr>
        <w:t>10</w:t>
      </w:r>
      <w:r w:rsidR="00706C64" w:rsidRPr="00FE6480">
        <w:rPr>
          <w:rFonts w:ascii="Arial" w:hAnsi="Arial" w:cs="Arial"/>
          <w:b/>
          <w:sz w:val="24"/>
          <w:szCs w:val="24"/>
        </w:rPr>
        <w:t>1</w:t>
      </w:r>
      <w:r w:rsidR="00AF3414"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D45B2F" w:rsidRPr="00FE6480">
        <w:rPr>
          <w:rFonts w:ascii="Arial" w:hAnsi="Arial" w:cs="Arial"/>
          <w:b/>
          <w:sz w:val="24"/>
          <w:szCs w:val="24"/>
        </w:rPr>
        <w:tab/>
      </w:r>
      <w:r w:rsidR="00FE6480" w:rsidRPr="00FE6480">
        <w:rPr>
          <w:rFonts w:ascii="Arial" w:hAnsi="Arial" w:cs="Arial"/>
          <w:b/>
          <w:sz w:val="24"/>
          <w:szCs w:val="24"/>
        </w:rPr>
        <w:t>RP-231822</w:t>
      </w:r>
    </w:p>
    <w:p w14:paraId="6F6CE491" w14:textId="4429EE76" w:rsidR="00F86A73" w:rsidRPr="00962F94" w:rsidRDefault="00FE6480" w:rsidP="004B566C">
      <w:pPr>
        <w:tabs>
          <w:tab w:val="left" w:pos="567"/>
        </w:tabs>
        <w:rPr>
          <w:rFonts w:ascii="Arial" w:hAnsi="Arial" w:cs="Arial"/>
          <w:b/>
          <w:sz w:val="24"/>
          <w:szCs w:val="24"/>
        </w:rPr>
      </w:pPr>
      <w:r w:rsidRPr="00962F94">
        <w:rPr>
          <w:rFonts w:ascii="Arial" w:hAnsi="Arial" w:cs="Arial"/>
          <w:b/>
          <w:sz w:val="24"/>
          <w:szCs w:val="24"/>
        </w:rPr>
        <w:t>Bangalore, India, September 11</w:t>
      </w:r>
      <w:r w:rsidRPr="00962F94">
        <w:rPr>
          <w:rFonts w:ascii="Arial" w:hAnsi="Arial" w:cs="Arial"/>
          <w:b/>
          <w:sz w:val="24"/>
          <w:szCs w:val="24"/>
          <w:vertAlign w:val="superscript"/>
        </w:rPr>
        <w:t>th</w:t>
      </w:r>
      <w:r w:rsidRPr="00962F94">
        <w:rPr>
          <w:rFonts w:ascii="Arial" w:hAnsi="Arial" w:cs="Arial"/>
          <w:b/>
          <w:sz w:val="24"/>
          <w:szCs w:val="24"/>
        </w:rPr>
        <w:t xml:space="preserve">  – 15</w:t>
      </w:r>
      <w:r w:rsidRPr="00962F94">
        <w:rPr>
          <w:rFonts w:ascii="Arial" w:hAnsi="Arial" w:cs="Arial"/>
          <w:b/>
          <w:sz w:val="24"/>
          <w:szCs w:val="24"/>
          <w:vertAlign w:val="superscript"/>
        </w:rPr>
        <w:t>th</w:t>
      </w:r>
      <w:r w:rsidRPr="00962F94">
        <w:rPr>
          <w:rFonts w:ascii="Arial" w:hAnsi="Arial" w:cs="Arial"/>
          <w:b/>
          <w:sz w:val="24"/>
          <w:szCs w:val="24"/>
        </w:rPr>
        <w:t>, 2023</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67A47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FE6480">
        <w:rPr>
          <w:rFonts w:ascii="Arial" w:hAnsi="Arial" w:cs="Arial"/>
          <w:b/>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836AC" w:rsidRDefault="00A1611A" w:rsidP="00811CDA">
            <w:pPr>
              <w:tabs>
                <w:tab w:val="left" w:pos="567"/>
              </w:tabs>
              <w:spacing w:after="0"/>
              <w:rPr>
                <w:rFonts w:ascii="Arial" w:hAnsi="Arial" w:cs="Arial"/>
              </w:rPr>
            </w:pPr>
            <w:r w:rsidRPr="00A1611A">
              <w:rPr>
                <w:rFonts w:ascii="Arial" w:hAnsi="Arial" w:cs="Arial"/>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FDB3915" w:rsidR="00811CDA" w:rsidRPr="00B6586F" w:rsidRDefault="00F56684" w:rsidP="00D464E2">
            <w:pPr>
              <w:tabs>
                <w:tab w:val="left" w:pos="567"/>
              </w:tabs>
              <w:spacing w:after="0"/>
              <w:rPr>
                <w:rFonts w:ascii="Arial" w:hAnsi="Arial" w:cs="Arial"/>
                <w:lang w:eastAsia="ja-JP"/>
              </w:rPr>
            </w:pPr>
            <w:r w:rsidRPr="00B6586F">
              <w:rPr>
                <w:rFonts w:ascii="Arial" w:hAnsi="Arial" w:cs="Arial"/>
                <w:lang w:eastAsia="ja-JP"/>
              </w:rPr>
              <w:t>RP-223112</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4AE07C96"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r w:rsidR="0017363A">
              <w:rPr>
                <w:rFonts w:ascii="Arial" w:hAnsi="Arial" w:cs="Arial"/>
                <w:lang w:eastAsia="ja-JP"/>
              </w:rPr>
              <w:t>Jun</w:t>
            </w:r>
            <w:r w:rsidRPr="005D2BDE">
              <w:rPr>
                <w:rFonts w:ascii="Arial" w:hAnsi="Arial" w:cs="Arial"/>
                <w:lang w:eastAsia="ja-JP"/>
              </w:rPr>
              <w:t>/202</w:t>
            </w:r>
            <w:r w:rsidR="0017363A">
              <w:rPr>
                <w:rFonts w:ascii="Arial" w:hAnsi="Arial" w:cs="Arial"/>
                <w:lang w:eastAsia="ja-JP"/>
              </w:rPr>
              <w:t>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76F23DCC" w:rsidR="00811CDA" w:rsidRPr="005D2BDE" w:rsidRDefault="005C5D31"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7</w:t>
            </w:r>
            <w:r w:rsidR="002263A5">
              <w:rPr>
                <w:rFonts w:ascii="Arial" w:hAnsi="Arial" w:cs="Arial"/>
                <w:color w:val="00B050"/>
                <w:kern w:val="2"/>
                <w:sz w:val="21"/>
                <w:szCs w:val="22"/>
                <w:lang w:val="en-US" w:eastAsia="ja-JP"/>
              </w:rPr>
              <w:t>5</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1DBC68E7" w:rsidR="00811CDA" w:rsidRPr="005D2BDE" w:rsidRDefault="005C5D31"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30</w:t>
            </w:r>
            <w:r w:rsidR="009374B6" w:rsidRPr="009374B6">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743D82"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6F282CC8" w:rsidR="00B3199E" w:rsidRPr="00362428" w:rsidRDefault="00B3199E" w:rsidP="00B3199E">
      <w:pPr>
        <w:rPr>
          <w:rFonts w:eastAsia="Yu Mincho"/>
          <w:b/>
          <w:bCs/>
          <w:sz w:val="24"/>
          <w:u w:val="single"/>
          <w:lang w:eastAsia="ja-JP"/>
        </w:rPr>
      </w:pPr>
      <w:r w:rsidRPr="00362428">
        <w:rPr>
          <w:rFonts w:eastAsia="Yu Mincho"/>
          <w:b/>
          <w:bCs/>
          <w:sz w:val="24"/>
          <w:u w:val="single"/>
          <w:lang w:eastAsia="ja-JP"/>
        </w:rPr>
        <w:t>RAN4 #10</w:t>
      </w:r>
      <w:r w:rsidR="006C70D1">
        <w:rPr>
          <w:rFonts w:eastAsia="Yu Mincho"/>
          <w:b/>
          <w:bCs/>
          <w:sz w:val="24"/>
          <w:u w:val="single"/>
          <w:lang w:eastAsia="ja-JP"/>
        </w:rPr>
        <w:t>8</w:t>
      </w:r>
      <w:r w:rsidR="00321124">
        <w:rPr>
          <w:rFonts w:eastAsia="Yu Mincho"/>
          <w:b/>
          <w:bCs/>
          <w:sz w:val="24"/>
          <w:u w:val="single"/>
          <w:lang w:eastAsia="ja-JP"/>
        </w:rPr>
        <w:t xml:space="preserve"> </w:t>
      </w:r>
      <w:r w:rsidRPr="00362428">
        <w:rPr>
          <w:rFonts w:eastAsia="Yu Mincho"/>
          <w:b/>
          <w:bCs/>
          <w:sz w:val="24"/>
          <w:u w:val="single"/>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41BAF3CC" w14:textId="0200D4F7" w:rsidR="00B3199E" w:rsidRPr="007B4CA6"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TR 38.870</w:t>
      </w:r>
      <w:r w:rsidR="00E56F3E" w:rsidRPr="007B4CA6">
        <w:rPr>
          <w:rFonts w:ascii="Times New Roman" w:eastAsia="Yu Mincho" w:hAnsi="Times New Roman"/>
          <w:kern w:val="0"/>
          <w:sz w:val="20"/>
          <w:szCs w:val="20"/>
          <w:lang w:val="en-GB"/>
        </w:rPr>
        <w:t xml:space="preserve"> v0.</w:t>
      </w:r>
      <w:r w:rsidR="00C0446E">
        <w:rPr>
          <w:rFonts w:ascii="Times New Roman" w:eastAsia="Yu Mincho" w:hAnsi="Times New Roman"/>
          <w:kern w:val="0"/>
          <w:sz w:val="20"/>
          <w:szCs w:val="20"/>
          <w:lang w:val="en-GB"/>
        </w:rPr>
        <w:t>5</w:t>
      </w:r>
      <w:r w:rsidR="00E56F3E" w:rsidRPr="007B4CA6">
        <w:rPr>
          <w:rFonts w:ascii="Times New Roman" w:eastAsia="Yu Mincho" w:hAnsi="Times New Roman"/>
          <w:kern w:val="0"/>
          <w:sz w:val="20"/>
          <w:szCs w:val="20"/>
          <w:lang w:val="en-GB"/>
        </w:rPr>
        <w:t>.0</w:t>
      </w:r>
      <w:r w:rsidRPr="007B4CA6">
        <w:rPr>
          <w:rFonts w:ascii="Times New Roman" w:eastAsia="Yu Mincho" w:hAnsi="Times New Roman"/>
          <w:kern w:val="0"/>
          <w:sz w:val="20"/>
          <w:szCs w:val="20"/>
          <w:lang w:val="en-GB"/>
        </w:rPr>
        <w:t xml:space="preserve"> was </w:t>
      </w:r>
      <w:r w:rsidR="00C0446E">
        <w:rPr>
          <w:rFonts w:ascii="Times New Roman" w:eastAsia="Yu Mincho" w:hAnsi="Times New Roman"/>
          <w:kern w:val="0"/>
          <w:sz w:val="20"/>
          <w:szCs w:val="20"/>
          <w:lang w:val="en-GB"/>
        </w:rPr>
        <w:t xml:space="preserve">email </w:t>
      </w:r>
      <w:r w:rsidRPr="007B4CA6">
        <w:rPr>
          <w:rFonts w:ascii="Times New Roman" w:eastAsia="Yu Mincho" w:hAnsi="Times New Roman"/>
          <w:kern w:val="0"/>
          <w:sz w:val="20"/>
          <w:szCs w:val="20"/>
          <w:lang w:val="en-GB"/>
        </w:rPr>
        <w:t xml:space="preserve">approved </w:t>
      </w:r>
      <w:r w:rsidR="00C0446E">
        <w:rPr>
          <w:rFonts w:ascii="Times New Roman" w:eastAsia="Yu Mincho" w:hAnsi="Times New Roman"/>
          <w:kern w:val="0"/>
          <w:sz w:val="20"/>
          <w:szCs w:val="20"/>
          <w:lang w:val="en-GB"/>
        </w:rPr>
        <w:t xml:space="preserve">in </w:t>
      </w:r>
      <w:r w:rsidRPr="007B4CA6">
        <w:rPr>
          <w:rFonts w:ascii="Times New Roman" w:eastAsia="Yu Mincho" w:hAnsi="Times New Roman"/>
          <w:kern w:val="0"/>
          <w:sz w:val="20"/>
          <w:szCs w:val="20"/>
          <w:lang w:val="en-GB"/>
        </w:rPr>
        <w:t>[</w:t>
      </w:r>
      <w:r w:rsidR="00E56F3E" w:rsidRPr="007B4CA6">
        <w:rPr>
          <w:rFonts w:ascii="Times New Roman" w:eastAsia="Yu Mincho" w:hAnsi="Times New Roman"/>
          <w:kern w:val="0"/>
          <w:sz w:val="20"/>
          <w:szCs w:val="20"/>
          <w:lang w:val="en-GB"/>
        </w:rPr>
        <w:t>1</w:t>
      </w:r>
      <w:r w:rsidR="00392EB9">
        <w:rPr>
          <w:rFonts w:ascii="Times New Roman" w:eastAsia="Yu Mincho" w:hAnsi="Times New Roman"/>
          <w:kern w:val="0"/>
          <w:sz w:val="20"/>
          <w:szCs w:val="20"/>
          <w:lang w:val="en-GB"/>
        </w:rPr>
        <w:t>8</w:t>
      </w:r>
      <w:r w:rsidRPr="007B4CA6">
        <w:rPr>
          <w:rFonts w:ascii="Times New Roman" w:eastAsia="Yu Mincho" w:hAnsi="Times New Roman"/>
          <w:kern w:val="0"/>
          <w:sz w:val="20"/>
          <w:szCs w:val="20"/>
          <w:lang w:val="en-GB"/>
        </w:rPr>
        <w:t>]</w:t>
      </w:r>
    </w:p>
    <w:p w14:paraId="70CD4040" w14:textId="3ADCF662"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4D1703" w:rsidRPr="007B4CA6">
        <w:rPr>
          <w:rFonts w:ascii="Times New Roman" w:eastAsia="Yu Mincho" w:hAnsi="Times New Roman"/>
          <w:kern w:val="0"/>
          <w:sz w:val="20"/>
          <w:szCs w:val="20"/>
          <w:lang w:val="en-GB"/>
        </w:rPr>
        <w:t>3</w:t>
      </w:r>
      <w:r w:rsidR="00392EB9">
        <w:rPr>
          <w:rFonts w:ascii="Times New Roman" w:eastAsia="Yu Mincho" w:hAnsi="Times New Roman"/>
          <w:kern w:val="0"/>
          <w:sz w:val="20"/>
          <w:szCs w:val="20"/>
          <w:lang w:val="en-GB"/>
        </w:rPr>
        <w:t>5</w:t>
      </w:r>
      <w:r w:rsidR="00B3199E" w:rsidRPr="007B4CA6">
        <w:rPr>
          <w:rFonts w:ascii="Times New Roman" w:eastAsia="Yu Mincho" w:hAnsi="Times New Roman"/>
          <w:kern w:val="0"/>
          <w:sz w:val="20"/>
          <w:szCs w:val="20"/>
          <w:lang w:val="en-GB"/>
        </w:rPr>
        <w:t>]</w:t>
      </w:r>
    </w:p>
    <w:p w14:paraId="726C22C3" w14:textId="1E79A600" w:rsidR="00C0446E" w:rsidRPr="007B4CA6"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approved in [</w:t>
      </w:r>
      <w:r w:rsidR="00392EB9">
        <w:rPr>
          <w:rFonts w:ascii="Times New Roman" w:eastAsia="Yu Mincho" w:hAnsi="Times New Roman"/>
          <w:kern w:val="0"/>
          <w:sz w:val="20"/>
          <w:szCs w:val="20"/>
          <w:lang w:val="en-GB"/>
        </w:rPr>
        <w:t>42</w:t>
      </w:r>
      <w:r>
        <w:rPr>
          <w:rFonts w:ascii="Times New Roman" w:eastAsia="Yu Mincho" w:hAnsi="Times New Roman"/>
          <w:kern w:val="0"/>
          <w:sz w:val="20"/>
          <w:szCs w:val="20"/>
          <w:lang w:val="en-GB"/>
        </w:rPr>
        <w:t>]</w:t>
      </w:r>
    </w:p>
    <w:p w14:paraId="0D26CBEB" w14:textId="7321D89E" w:rsidR="00B3199E" w:rsidRPr="007B4CA6"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Rel-18 FR1 TR</w:t>
      </w:r>
      <w:r w:rsidR="000A13A1">
        <w:rPr>
          <w:rFonts w:ascii="Times New Roman" w:eastAsia="Yu Mincho" w:hAnsi="Times New Roman"/>
          <w:kern w:val="0"/>
          <w:sz w:val="20"/>
          <w:szCs w:val="20"/>
          <w:lang w:val="en-GB"/>
        </w:rPr>
        <w:t>P TRS</w:t>
      </w:r>
      <w:r w:rsidRPr="00C0446E">
        <w:rPr>
          <w:rFonts w:ascii="Times New Roman" w:eastAsia="Yu Mincho" w:hAnsi="Times New Roman"/>
          <w:kern w:val="0"/>
          <w:sz w:val="20"/>
          <w:szCs w:val="20"/>
          <w:lang w:val="en-GB"/>
        </w:rPr>
        <w:t xml:space="preserve"> </w:t>
      </w:r>
      <w:r w:rsidR="00B3199E" w:rsidRPr="007B4CA6">
        <w:rPr>
          <w:rFonts w:ascii="Times New Roman" w:eastAsia="Yu Mincho" w:hAnsi="Times New Roman"/>
          <w:kern w:val="0"/>
          <w:sz w:val="20"/>
          <w:szCs w:val="20"/>
          <w:lang w:val="en-GB"/>
        </w:rPr>
        <w:t>was approved in [</w:t>
      </w:r>
      <w:r w:rsidR="00392EB9">
        <w:rPr>
          <w:rFonts w:ascii="Times New Roman" w:eastAsia="Yu Mincho" w:hAnsi="Times New Roman"/>
          <w:kern w:val="0"/>
          <w:sz w:val="20"/>
          <w:szCs w:val="20"/>
          <w:lang w:val="en-GB"/>
        </w:rPr>
        <w:t>43</w:t>
      </w:r>
      <w:r w:rsidR="00B3199E" w:rsidRPr="007B4CA6">
        <w:rPr>
          <w:rFonts w:ascii="Times New Roman" w:eastAsia="Yu Mincho" w:hAnsi="Times New Roman"/>
          <w:kern w:val="0"/>
          <w:sz w:val="20"/>
          <w:szCs w:val="20"/>
          <w:lang w:val="en-GB"/>
        </w:rPr>
        <w:t>]</w:t>
      </w:r>
    </w:p>
    <w:p w14:paraId="313A9044" w14:textId="318847B9" w:rsidR="00E56F3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Further updated working procedure for Rel-18 TRP TRS lab alignment and harmonization campaign</w:t>
      </w:r>
      <w:r w:rsidR="00E56F3E" w:rsidRPr="007B4CA6">
        <w:rPr>
          <w:rFonts w:ascii="Times New Roman" w:eastAsia="Yu Mincho" w:hAnsi="Times New Roman"/>
          <w:kern w:val="0"/>
          <w:sz w:val="20"/>
          <w:szCs w:val="20"/>
          <w:lang w:val="en-GB"/>
        </w:rPr>
        <w:t xml:space="preserve"> was approved </w:t>
      </w:r>
      <w:r w:rsidR="00E63549" w:rsidRPr="00E63549">
        <w:rPr>
          <w:rFonts w:ascii="Times New Roman" w:eastAsia="Yu Mincho" w:hAnsi="Times New Roman" w:hint="eastAsia"/>
          <w:kern w:val="0"/>
          <w:sz w:val="20"/>
          <w:szCs w:val="20"/>
          <w:lang w:val="en-GB"/>
        </w:rPr>
        <w:t>in</w:t>
      </w:r>
      <w:r w:rsidR="00E63549">
        <w:rPr>
          <w:rFonts w:ascii="Times New Roman" w:eastAsia="Yu Mincho" w:hAnsi="Times New Roman"/>
          <w:kern w:val="0"/>
          <w:sz w:val="20"/>
          <w:szCs w:val="20"/>
          <w:lang w:val="en-GB"/>
        </w:rPr>
        <w:t xml:space="preserve"> </w:t>
      </w:r>
      <w:r w:rsidR="00E56F3E" w:rsidRPr="007B4CA6">
        <w:rPr>
          <w:rFonts w:ascii="Times New Roman" w:eastAsia="Yu Mincho" w:hAnsi="Times New Roman"/>
          <w:kern w:val="0"/>
          <w:sz w:val="20"/>
          <w:szCs w:val="20"/>
          <w:lang w:val="en-GB"/>
        </w:rPr>
        <w:t>[</w:t>
      </w:r>
      <w:r w:rsidR="00392EB9">
        <w:rPr>
          <w:rFonts w:ascii="Times New Roman" w:eastAsia="Yu Mincho" w:hAnsi="Times New Roman"/>
          <w:kern w:val="0"/>
          <w:sz w:val="20"/>
          <w:szCs w:val="20"/>
          <w:lang w:val="en-GB"/>
        </w:rPr>
        <w:t>38</w:t>
      </w:r>
      <w:r w:rsidR="00E56F3E" w:rsidRPr="007B4CA6">
        <w:rPr>
          <w:rFonts w:ascii="Times New Roman" w:eastAsia="Yu Mincho" w:hAnsi="Times New Roman"/>
          <w:kern w:val="0"/>
          <w:sz w:val="20"/>
          <w:szCs w:val="20"/>
          <w:lang w:val="en-GB"/>
        </w:rPr>
        <w:t>]</w:t>
      </w:r>
    </w:p>
    <w:p w14:paraId="64EFB2E0" w14:textId="7D6259E3"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Template</w:t>
      </w:r>
      <w:r>
        <w:rPr>
          <w:rFonts w:ascii="Times New Roman" w:eastAsia="Yu Mincho" w:hAnsi="Times New Roman"/>
          <w:kern w:val="0"/>
          <w:sz w:val="20"/>
          <w:szCs w:val="20"/>
          <w:lang w:val="en-GB"/>
        </w:rPr>
        <w:t xml:space="preserve"> for</w:t>
      </w:r>
      <w:r w:rsidRPr="00C0446E">
        <w:rPr>
          <w:rFonts w:ascii="Times New Roman" w:eastAsia="Yu Mincho" w:hAnsi="Times New Roman"/>
          <w:kern w:val="0"/>
          <w:sz w:val="20"/>
          <w:szCs w:val="20"/>
          <w:lang w:val="en-GB"/>
        </w:rPr>
        <w:t xml:space="preserve"> Measurement results for 3GPP Rel-18 TRP TRS AC lab alignment activity</w:t>
      </w:r>
      <w:r>
        <w:rPr>
          <w:rFonts w:ascii="Times New Roman" w:eastAsia="Yu Mincho" w:hAnsi="Times New Roman"/>
          <w:kern w:val="0"/>
          <w:sz w:val="20"/>
          <w:szCs w:val="20"/>
          <w:lang w:val="en-GB"/>
        </w:rPr>
        <w:t xml:space="preserve"> was approved in [</w:t>
      </w:r>
      <w:r w:rsidR="00392EB9">
        <w:rPr>
          <w:rFonts w:ascii="Times New Roman" w:eastAsia="Yu Mincho" w:hAnsi="Times New Roman"/>
          <w:kern w:val="0"/>
          <w:sz w:val="20"/>
          <w:szCs w:val="20"/>
          <w:lang w:val="en-GB"/>
        </w:rPr>
        <w:t>36</w:t>
      </w:r>
      <w:r>
        <w:rPr>
          <w:rFonts w:ascii="Times New Roman" w:eastAsia="Yu Mincho" w:hAnsi="Times New Roman"/>
          <w:kern w:val="0"/>
          <w:sz w:val="20"/>
          <w:szCs w:val="20"/>
          <w:lang w:val="en-GB"/>
        </w:rPr>
        <w:t>]</w:t>
      </w:r>
    </w:p>
    <w:p w14:paraId="1BCB343C" w14:textId="6622DFD1"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Template</w:t>
      </w:r>
      <w:r>
        <w:rPr>
          <w:rFonts w:ascii="Times New Roman" w:eastAsia="Yu Mincho" w:hAnsi="Times New Roman"/>
          <w:kern w:val="0"/>
          <w:sz w:val="20"/>
          <w:szCs w:val="20"/>
          <w:lang w:val="en-GB"/>
        </w:rPr>
        <w:t xml:space="preserve"> for </w:t>
      </w:r>
      <w:r w:rsidRPr="00C0446E">
        <w:rPr>
          <w:rFonts w:ascii="Times New Roman" w:eastAsia="Yu Mincho" w:hAnsi="Times New Roman"/>
          <w:kern w:val="0"/>
          <w:sz w:val="20"/>
          <w:szCs w:val="20"/>
          <w:lang w:val="en-GB"/>
        </w:rPr>
        <w:t>Measurement results for 3GPP Rel-18 TRP TRS RC harmonization activity</w:t>
      </w:r>
      <w:r>
        <w:rPr>
          <w:rFonts w:ascii="Times New Roman" w:eastAsia="Yu Mincho" w:hAnsi="Times New Roman"/>
          <w:kern w:val="0"/>
          <w:sz w:val="20"/>
          <w:szCs w:val="20"/>
          <w:lang w:val="en-GB"/>
        </w:rPr>
        <w:t xml:space="preserve"> was approved in [</w:t>
      </w:r>
      <w:r w:rsidR="00392EB9">
        <w:rPr>
          <w:rFonts w:ascii="Times New Roman" w:eastAsia="Yu Mincho" w:hAnsi="Times New Roman"/>
          <w:kern w:val="0"/>
          <w:sz w:val="20"/>
          <w:szCs w:val="20"/>
          <w:lang w:val="en-GB"/>
        </w:rPr>
        <w:t>37</w:t>
      </w:r>
      <w:r>
        <w:rPr>
          <w:rFonts w:ascii="Times New Roman" w:eastAsia="Yu Mincho" w:hAnsi="Times New Roman"/>
          <w:kern w:val="0"/>
          <w:sz w:val="20"/>
          <w:szCs w:val="20"/>
          <w:lang w:val="en-GB"/>
        </w:rPr>
        <w:t>]</w:t>
      </w:r>
    </w:p>
    <w:p w14:paraId="787E4043" w14:textId="1F82E3CD"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TP to TR 38.870 on contents for Annex B</w:t>
      </w:r>
      <w:r>
        <w:rPr>
          <w:rFonts w:ascii="Times New Roman" w:eastAsia="Yu Mincho" w:hAnsi="Times New Roman"/>
          <w:kern w:val="0"/>
          <w:sz w:val="20"/>
          <w:szCs w:val="20"/>
          <w:lang w:val="en-GB"/>
        </w:rPr>
        <w:t xml:space="preserve"> was endorsed in [</w:t>
      </w:r>
      <w:r w:rsidR="00392EB9">
        <w:rPr>
          <w:rFonts w:ascii="Times New Roman" w:eastAsia="Yu Mincho" w:hAnsi="Times New Roman"/>
          <w:kern w:val="0"/>
          <w:sz w:val="20"/>
          <w:szCs w:val="20"/>
          <w:lang w:val="en-GB"/>
        </w:rPr>
        <w:t>14</w:t>
      </w:r>
      <w:r>
        <w:rPr>
          <w:rFonts w:ascii="Times New Roman" w:eastAsia="Yu Mincho" w:hAnsi="Times New Roman"/>
          <w:kern w:val="0"/>
          <w:sz w:val="20"/>
          <w:szCs w:val="20"/>
          <w:lang w:val="en-GB"/>
        </w:rPr>
        <w:t xml:space="preserve">] </w:t>
      </w:r>
    </w:p>
    <w:p w14:paraId="427B6EA3" w14:textId="52F59EDC"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TP to TR 38.870 on AC lab alignment campaign</w:t>
      </w:r>
      <w:r>
        <w:rPr>
          <w:rFonts w:ascii="Times New Roman" w:eastAsia="Yu Mincho" w:hAnsi="Times New Roman"/>
          <w:kern w:val="0"/>
          <w:sz w:val="20"/>
          <w:szCs w:val="20"/>
          <w:lang w:val="en-GB"/>
        </w:rPr>
        <w:t xml:space="preserve"> was endorsed in [</w:t>
      </w:r>
      <w:r w:rsidR="00392EB9">
        <w:rPr>
          <w:rFonts w:ascii="Times New Roman" w:eastAsia="Yu Mincho" w:hAnsi="Times New Roman"/>
          <w:kern w:val="0"/>
          <w:sz w:val="20"/>
          <w:szCs w:val="20"/>
          <w:lang w:val="en-GB"/>
        </w:rPr>
        <w:t>39</w:t>
      </w:r>
      <w:r>
        <w:rPr>
          <w:rFonts w:ascii="Times New Roman" w:eastAsia="Yu Mincho" w:hAnsi="Times New Roman"/>
          <w:kern w:val="0"/>
          <w:sz w:val="20"/>
          <w:szCs w:val="20"/>
          <w:lang w:val="en-GB"/>
        </w:rPr>
        <w:t>]</w:t>
      </w:r>
    </w:p>
    <w:p w14:paraId="29E4558D" w14:textId="76607950" w:rsidR="00C0446E" w:rsidRPr="007B4CA6"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Schedule for Rel-18 TRP TRS measurement campaigns and requirements</w:t>
      </w:r>
      <w:r>
        <w:rPr>
          <w:rFonts w:ascii="Times New Roman" w:eastAsia="Yu Mincho" w:hAnsi="Times New Roman"/>
          <w:kern w:val="0"/>
          <w:sz w:val="20"/>
          <w:szCs w:val="20"/>
          <w:lang w:val="en-GB"/>
        </w:rPr>
        <w:t xml:space="preserve"> was approved in [</w:t>
      </w:r>
      <w:r w:rsidR="00392EB9">
        <w:rPr>
          <w:rFonts w:ascii="Times New Roman" w:eastAsia="Yu Mincho" w:hAnsi="Times New Roman"/>
          <w:kern w:val="0"/>
          <w:sz w:val="20"/>
          <w:szCs w:val="20"/>
          <w:lang w:val="en-GB"/>
        </w:rPr>
        <w:t>41</w:t>
      </w:r>
      <w:r>
        <w:rPr>
          <w:rFonts w:ascii="Times New Roman" w:eastAsia="Yu Mincho" w:hAnsi="Times New Roman"/>
          <w:kern w:val="0"/>
          <w:sz w:val="20"/>
          <w:szCs w:val="20"/>
          <w:lang w:val="en-GB"/>
        </w:rPr>
        <w:t>]</w:t>
      </w:r>
    </w:p>
    <w:p w14:paraId="0B750482" w14:textId="4CFBC506" w:rsidR="006050B3" w:rsidRPr="00CE575C" w:rsidRDefault="006050B3" w:rsidP="00BE7D86">
      <w:pPr>
        <w:overflowPunct/>
        <w:autoSpaceDE/>
        <w:autoSpaceDN/>
        <w:adjustRightInd/>
        <w:spacing w:after="100"/>
        <w:textAlignment w:val="auto"/>
      </w:pPr>
    </w:p>
    <w:p w14:paraId="2EA7AC7A" w14:textId="77777777" w:rsidR="00397591" w:rsidRPr="00D90944" w:rsidRDefault="00397591" w:rsidP="00397591">
      <w:pPr>
        <w:rPr>
          <w:b/>
          <w:u w:val="single"/>
          <w:lang w:eastAsia="ko-KR"/>
        </w:rPr>
      </w:pPr>
      <w:r w:rsidRPr="00D90944">
        <w:rPr>
          <w:b/>
          <w:u w:val="single"/>
          <w:lang w:eastAsia="ko-KR"/>
        </w:rPr>
        <w:t xml:space="preserve">Issue 1-1-1: NR channel bandwidth for test and requirements  </w:t>
      </w:r>
    </w:p>
    <w:p w14:paraId="71908668" w14:textId="77777777" w:rsidR="00397591" w:rsidRPr="00D90944" w:rsidRDefault="00397591" w:rsidP="00397591">
      <w:pPr>
        <w:pStyle w:val="aff8"/>
        <w:widowControl/>
        <w:numPr>
          <w:ilvl w:val="0"/>
          <w:numId w:val="17"/>
        </w:numPr>
        <w:spacing w:after="120"/>
        <w:ind w:leftChars="0" w:left="720"/>
        <w:jc w:val="left"/>
        <w:rPr>
          <w:rFonts w:eastAsia="宋体"/>
          <w:b/>
          <w:bCs/>
          <w:szCs w:val="24"/>
        </w:rPr>
      </w:pPr>
      <w:r w:rsidRPr="00D90944">
        <w:rPr>
          <w:rFonts w:eastAsia="宋体"/>
          <w:b/>
          <w:bCs/>
          <w:szCs w:val="24"/>
        </w:rPr>
        <w:t>Agreements</w:t>
      </w:r>
    </w:p>
    <w:p w14:paraId="50812590" w14:textId="77777777" w:rsidR="00397591" w:rsidRPr="00D90944" w:rsidRDefault="00397591" w:rsidP="00397591">
      <w:pPr>
        <w:pStyle w:val="aff8"/>
        <w:widowControl/>
        <w:numPr>
          <w:ilvl w:val="1"/>
          <w:numId w:val="17"/>
        </w:numPr>
        <w:spacing w:after="120"/>
        <w:ind w:leftChars="0" w:left="1440"/>
        <w:jc w:val="left"/>
        <w:rPr>
          <w:rFonts w:eastAsia="宋体"/>
          <w:szCs w:val="24"/>
        </w:rPr>
      </w:pPr>
      <w:r w:rsidRPr="00D90944">
        <w:rPr>
          <w:rFonts w:eastAsia="宋体"/>
          <w:szCs w:val="24"/>
        </w:rPr>
        <w:t>RAN4 confirm not to introduce additional test conditions or requirements for CBWs other than ones already agreed in the work item.</w:t>
      </w:r>
    </w:p>
    <w:p w14:paraId="058AE0CE" w14:textId="77777777" w:rsidR="00397591" w:rsidRPr="00D90944" w:rsidRDefault="00397591" w:rsidP="00397591">
      <w:pPr>
        <w:rPr>
          <w:lang w:val="sv-SE"/>
        </w:rPr>
      </w:pPr>
    </w:p>
    <w:p w14:paraId="71C3A716" w14:textId="77777777" w:rsidR="00397591" w:rsidRPr="00D90944" w:rsidRDefault="00397591" w:rsidP="00397591">
      <w:pPr>
        <w:rPr>
          <w:b/>
          <w:u w:val="single"/>
          <w:lang w:eastAsia="ko-KR"/>
        </w:rPr>
      </w:pPr>
      <w:r w:rsidRPr="00D90944">
        <w:rPr>
          <w:b/>
          <w:u w:val="single"/>
          <w:lang w:eastAsia="ko-KR"/>
        </w:rPr>
        <w:t xml:space="preserve">Issue 1-2-1: Test method for non-coherent UE support fullpowerMode1 just single TPMI index 2 </w:t>
      </w:r>
    </w:p>
    <w:p w14:paraId="79EDF3D2" w14:textId="77777777" w:rsidR="00397591" w:rsidRPr="00D90944" w:rsidRDefault="00397591" w:rsidP="00397591">
      <w:pPr>
        <w:pStyle w:val="aff8"/>
        <w:widowControl/>
        <w:numPr>
          <w:ilvl w:val="0"/>
          <w:numId w:val="17"/>
        </w:numPr>
        <w:spacing w:after="120"/>
        <w:ind w:leftChars="0" w:left="720"/>
        <w:jc w:val="left"/>
        <w:rPr>
          <w:rFonts w:eastAsia="宋体"/>
          <w:b/>
          <w:bCs/>
          <w:szCs w:val="24"/>
        </w:rPr>
      </w:pPr>
      <w:r w:rsidRPr="00D90944">
        <w:rPr>
          <w:rFonts w:eastAsia="宋体"/>
          <w:b/>
          <w:bCs/>
          <w:szCs w:val="24"/>
        </w:rPr>
        <w:t>Agreements</w:t>
      </w:r>
    </w:p>
    <w:p w14:paraId="38AFB0CE" w14:textId="77777777" w:rsidR="00397591" w:rsidRPr="00D90944" w:rsidRDefault="00397591" w:rsidP="00397591">
      <w:pPr>
        <w:pStyle w:val="aff8"/>
        <w:widowControl/>
        <w:numPr>
          <w:ilvl w:val="2"/>
          <w:numId w:val="17"/>
        </w:numPr>
        <w:spacing w:after="120"/>
        <w:ind w:leftChars="0"/>
        <w:jc w:val="left"/>
      </w:pPr>
      <w:r w:rsidRPr="00D90944">
        <w:t xml:space="preserve">Single TPMI index =2 used for testing </w:t>
      </w:r>
    </w:p>
    <w:p w14:paraId="471EAFDE" w14:textId="77777777" w:rsidR="00397591" w:rsidRPr="00D90944" w:rsidRDefault="00397591" w:rsidP="00397591">
      <w:pPr>
        <w:pStyle w:val="aff8"/>
        <w:widowControl/>
        <w:numPr>
          <w:ilvl w:val="3"/>
          <w:numId w:val="17"/>
        </w:numPr>
        <w:spacing w:after="120"/>
        <w:ind w:leftChars="0"/>
        <w:jc w:val="left"/>
      </w:pPr>
      <w:r w:rsidRPr="00D90944">
        <w:t xml:space="preserve">Using Fixed TPMI index =2 as baseline configuration if TRP requirements introduced in Rel-18 </w:t>
      </w:r>
    </w:p>
    <w:p w14:paraId="7F4DBA1A" w14:textId="77777777" w:rsidR="00397591" w:rsidRPr="00D90944" w:rsidRDefault="00397591" w:rsidP="00397591">
      <w:pPr>
        <w:pStyle w:val="aff8"/>
        <w:widowControl/>
        <w:numPr>
          <w:ilvl w:val="2"/>
          <w:numId w:val="17"/>
        </w:numPr>
        <w:spacing w:after="120"/>
        <w:ind w:leftChars="0"/>
        <w:jc w:val="left"/>
      </w:pPr>
      <w:r w:rsidRPr="00D90944">
        <w:t xml:space="preserve">RAN4 shall further study and discuss another test metric with swept TPMI indexes for testing and captured into TR </w:t>
      </w:r>
    </w:p>
    <w:p w14:paraId="63E96B35" w14:textId="77777777" w:rsidR="00397591" w:rsidRPr="00D90944" w:rsidRDefault="00397591" w:rsidP="00397591">
      <w:pPr>
        <w:pStyle w:val="aff8"/>
        <w:widowControl/>
        <w:numPr>
          <w:ilvl w:val="2"/>
          <w:numId w:val="17"/>
        </w:numPr>
        <w:spacing w:after="120"/>
        <w:ind w:leftChars="0"/>
        <w:jc w:val="left"/>
        <w:rPr>
          <w:rFonts w:eastAsia="宋体"/>
          <w:szCs w:val="24"/>
        </w:rPr>
      </w:pPr>
      <w:r w:rsidRPr="00D90944">
        <w:t>Test applicable rules can be further discussed</w:t>
      </w:r>
    </w:p>
    <w:p w14:paraId="26AD423B" w14:textId="77777777" w:rsidR="00397591" w:rsidRPr="00D90944" w:rsidRDefault="00397591" w:rsidP="00397591">
      <w:pPr>
        <w:rPr>
          <w:i/>
          <w:color w:val="0070C0"/>
        </w:rPr>
      </w:pPr>
    </w:p>
    <w:p w14:paraId="5FD2AA12" w14:textId="77777777" w:rsidR="00397591" w:rsidRPr="00D90944" w:rsidRDefault="00397591" w:rsidP="00397591">
      <w:pPr>
        <w:rPr>
          <w:b/>
          <w:u w:val="single"/>
          <w:lang w:eastAsia="ko-KR"/>
        </w:rPr>
      </w:pPr>
      <w:r w:rsidRPr="00D90944">
        <w:rPr>
          <w:b/>
          <w:u w:val="single"/>
          <w:lang w:eastAsia="ko-KR"/>
        </w:rPr>
        <w:t xml:space="preserve">Issue 1-2-2: For fully Coherent UE support multiple TPMI index 2~5  </w:t>
      </w:r>
    </w:p>
    <w:p w14:paraId="2FD3702C" w14:textId="77777777" w:rsidR="00397591" w:rsidRPr="00D90944" w:rsidRDefault="00397591" w:rsidP="00397591">
      <w:pPr>
        <w:pStyle w:val="aff8"/>
        <w:widowControl/>
        <w:numPr>
          <w:ilvl w:val="0"/>
          <w:numId w:val="17"/>
        </w:numPr>
        <w:spacing w:after="120"/>
        <w:ind w:leftChars="0" w:left="720"/>
        <w:jc w:val="left"/>
        <w:rPr>
          <w:rFonts w:eastAsia="宋体"/>
          <w:szCs w:val="24"/>
        </w:rPr>
      </w:pPr>
      <w:r w:rsidRPr="00D90944">
        <w:rPr>
          <w:rFonts w:eastAsia="宋体"/>
          <w:szCs w:val="24"/>
        </w:rPr>
        <w:t>Proposals</w:t>
      </w:r>
    </w:p>
    <w:p w14:paraId="5D831695" w14:textId="77777777" w:rsidR="00397591" w:rsidRPr="00D90944" w:rsidRDefault="00397591" w:rsidP="00397591">
      <w:pPr>
        <w:pStyle w:val="aff8"/>
        <w:widowControl/>
        <w:numPr>
          <w:ilvl w:val="1"/>
          <w:numId w:val="17"/>
        </w:numPr>
        <w:ind w:leftChars="0"/>
        <w:jc w:val="left"/>
        <w:rPr>
          <w:rFonts w:eastAsia="宋体"/>
          <w:szCs w:val="24"/>
        </w:rPr>
      </w:pPr>
      <w:r w:rsidRPr="00D90944">
        <w:rPr>
          <w:rFonts w:eastAsia="宋体"/>
          <w:szCs w:val="24"/>
        </w:rPr>
        <w:t>Option 1: measure TRP under each TPMI, and then average TRPs as final performance metric. FFS TPMI index: TPMI 2~5 or 2&amp;3 or 4&amp;5;</w:t>
      </w:r>
    </w:p>
    <w:p w14:paraId="090640BA" w14:textId="77777777" w:rsidR="00397591" w:rsidRPr="00D90944" w:rsidRDefault="00397591" w:rsidP="00397591">
      <w:pPr>
        <w:pStyle w:val="aff8"/>
        <w:widowControl/>
        <w:numPr>
          <w:ilvl w:val="1"/>
          <w:numId w:val="17"/>
        </w:numPr>
        <w:ind w:leftChars="0"/>
        <w:jc w:val="left"/>
        <w:rPr>
          <w:rFonts w:eastAsia="宋体"/>
          <w:szCs w:val="24"/>
        </w:rPr>
      </w:pPr>
      <w:r w:rsidRPr="00D90944">
        <w:rPr>
          <w:rFonts w:eastAsia="宋体"/>
          <w:szCs w:val="24"/>
        </w:rPr>
        <w:t xml:space="preserve">Option 2: measure and record best EIRP at each test point (swept over all applicable TPMIs at each measurement grid), and then integrate all the measured best EIRPs into a TRP-like performance metric. TPMI index 2~5; </w:t>
      </w:r>
    </w:p>
    <w:p w14:paraId="4FEDD6F1" w14:textId="77777777" w:rsidR="00397591" w:rsidRPr="00D90944" w:rsidRDefault="00397591" w:rsidP="00397591">
      <w:pPr>
        <w:pStyle w:val="aff8"/>
        <w:spacing w:after="120"/>
        <w:ind w:left="800"/>
        <w:rPr>
          <w:rFonts w:eastAsia="宋体"/>
          <w:b/>
          <w:bCs/>
          <w:szCs w:val="24"/>
        </w:rPr>
      </w:pPr>
    </w:p>
    <w:p w14:paraId="725BBE4E" w14:textId="77777777" w:rsidR="00397591" w:rsidRPr="00D90944" w:rsidRDefault="00397591" w:rsidP="00397591">
      <w:pPr>
        <w:pStyle w:val="aff8"/>
        <w:widowControl/>
        <w:numPr>
          <w:ilvl w:val="0"/>
          <w:numId w:val="17"/>
        </w:numPr>
        <w:spacing w:after="120"/>
        <w:ind w:leftChars="0" w:left="720"/>
        <w:jc w:val="left"/>
        <w:rPr>
          <w:rFonts w:eastAsia="宋体"/>
          <w:b/>
          <w:bCs/>
          <w:szCs w:val="24"/>
        </w:rPr>
      </w:pPr>
      <w:r w:rsidRPr="00D90944">
        <w:rPr>
          <w:rFonts w:eastAsia="宋体"/>
          <w:b/>
          <w:bCs/>
          <w:szCs w:val="24"/>
        </w:rPr>
        <w:t>Agreements</w:t>
      </w:r>
    </w:p>
    <w:p w14:paraId="44A09F9C" w14:textId="77777777" w:rsidR="00397591" w:rsidRPr="00D90944" w:rsidRDefault="00397591" w:rsidP="00397591">
      <w:pPr>
        <w:pStyle w:val="aff8"/>
        <w:widowControl/>
        <w:numPr>
          <w:ilvl w:val="1"/>
          <w:numId w:val="17"/>
        </w:numPr>
        <w:spacing w:after="120"/>
        <w:ind w:leftChars="0" w:left="1656"/>
        <w:jc w:val="left"/>
        <w:rPr>
          <w:rFonts w:eastAsia="宋体"/>
          <w:szCs w:val="24"/>
        </w:rPr>
      </w:pPr>
      <w:r w:rsidRPr="00D90944">
        <w:rPr>
          <w:rFonts w:eastAsia="宋体"/>
          <w:szCs w:val="24"/>
        </w:rPr>
        <w:lastRenderedPageBreak/>
        <w:t>Further discuss option 1 and option 2</w:t>
      </w:r>
    </w:p>
    <w:p w14:paraId="61180574" w14:textId="77777777" w:rsidR="00397591" w:rsidRPr="00D90944" w:rsidRDefault="00397591" w:rsidP="00397591">
      <w:pPr>
        <w:pStyle w:val="aff8"/>
        <w:widowControl/>
        <w:numPr>
          <w:ilvl w:val="1"/>
          <w:numId w:val="17"/>
        </w:numPr>
        <w:spacing w:after="120"/>
        <w:ind w:leftChars="0" w:left="1656"/>
        <w:jc w:val="left"/>
        <w:rPr>
          <w:rFonts w:eastAsia="宋体"/>
          <w:szCs w:val="24"/>
        </w:rPr>
      </w:pPr>
      <w:r w:rsidRPr="00D90944">
        <w:rPr>
          <w:rFonts w:eastAsia="宋体"/>
          <w:szCs w:val="24"/>
        </w:rPr>
        <w:t xml:space="preserve">New definition/term on test metric required for option </w:t>
      </w:r>
      <w:r>
        <w:rPr>
          <w:rFonts w:eastAsia="宋体"/>
          <w:szCs w:val="24"/>
        </w:rPr>
        <w:t>2</w:t>
      </w:r>
      <w:r w:rsidRPr="00D90944">
        <w:rPr>
          <w:rFonts w:eastAsia="宋体"/>
          <w:szCs w:val="24"/>
        </w:rPr>
        <w:t xml:space="preserve"> need to be further discussed </w:t>
      </w:r>
    </w:p>
    <w:p w14:paraId="24B92824" w14:textId="77777777" w:rsidR="00397591" w:rsidRDefault="00397591" w:rsidP="00397591">
      <w:pPr>
        <w:rPr>
          <w:i/>
        </w:rPr>
      </w:pPr>
    </w:p>
    <w:p w14:paraId="6E45BCB9" w14:textId="77777777" w:rsidR="00397591" w:rsidRPr="002A087A" w:rsidRDefault="00397591" w:rsidP="00397591">
      <w:pPr>
        <w:rPr>
          <w:b/>
          <w:u w:val="single"/>
          <w:lang w:eastAsia="ko-KR"/>
        </w:rPr>
      </w:pPr>
      <w:r w:rsidRPr="002A087A">
        <w:rPr>
          <w:b/>
          <w:u w:val="single"/>
          <w:lang w:eastAsia="ko-KR"/>
        </w:rPr>
        <w:t>Issue 1-</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Testing time consideration for fully Coherent UE, under multiple TPMI index 2~5 condition </w:t>
      </w:r>
      <w:r w:rsidRPr="002A087A">
        <w:rPr>
          <w:b/>
          <w:u w:val="single"/>
          <w:lang w:eastAsia="ko-KR"/>
        </w:rPr>
        <w:t xml:space="preserve"> </w:t>
      </w:r>
    </w:p>
    <w:p w14:paraId="046608A3" w14:textId="77777777" w:rsidR="00397591" w:rsidRPr="00D90944" w:rsidRDefault="00397591" w:rsidP="00397591">
      <w:pPr>
        <w:pStyle w:val="aff8"/>
        <w:widowControl/>
        <w:numPr>
          <w:ilvl w:val="0"/>
          <w:numId w:val="17"/>
        </w:numPr>
        <w:spacing w:after="120"/>
        <w:ind w:leftChars="0" w:left="720"/>
        <w:jc w:val="left"/>
        <w:rPr>
          <w:rFonts w:eastAsia="宋体"/>
          <w:b/>
          <w:bCs/>
          <w:szCs w:val="24"/>
        </w:rPr>
      </w:pPr>
      <w:r w:rsidRPr="00D90944">
        <w:rPr>
          <w:rFonts w:eastAsia="宋体"/>
          <w:b/>
          <w:bCs/>
          <w:szCs w:val="24"/>
        </w:rPr>
        <w:t>Agreements</w:t>
      </w:r>
    </w:p>
    <w:p w14:paraId="5965F967" w14:textId="77777777" w:rsidR="00397591" w:rsidRPr="00D90944" w:rsidRDefault="00397591" w:rsidP="00397591">
      <w:pPr>
        <w:pStyle w:val="aff8"/>
        <w:widowControl/>
        <w:numPr>
          <w:ilvl w:val="1"/>
          <w:numId w:val="17"/>
        </w:numPr>
        <w:spacing w:after="120"/>
        <w:ind w:leftChars="0" w:left="1656"/>
        <w:jc w:val="left"/>
        <w:rPr>
          <w:rFonts w:eastAsia="宋体"/>
          <w:szCs w:val="24"/>
        </w:rPr>
      </w:pPr>
      <w:r w:rsidRPr="00D90944">
        <w:rPr>
          <w:rFonts w:eastAsia="宋体"/>
          <w:szCs w:val="24"/>
        </w:rPr>
        <w:t>Test-time increase for option 1 and option 2 in issue 1-2-2 should be taken into account</w:t>
      </w:r>
    </w:p>
    <w:p w14:paraId="381DDA5B" w14:textId="77777777" w:rsidR="00397591" w:rsidRDefault="00397591" w:rsidP="00397591">
      <w:pPr>
        <w:rPr>
          <w:i/>
        </w:rPr>
      </w:pPr>
    </w:p>
    <w:p w14:paraId="6894FEED" w14:textId="77777777" w:rsidR="00397591" w:rsidRPr="002A087A" w:rsidRDefault="00397591" w:rsidP="00397591">
      <w:pPr>
        <w:rPr>
          <w:b/>
          <w:u w:val="single"/>
          <w:lang w:eastAsia="ko-KR"/>
        </w:rPr>
      </w:pPr>
      <w:r w:rsidRPr="002A087A">
        <w:rPr>
          <w:b/>
          <w:u w:val="single"/>
          <w:lang w:eastAsia="ko-KR"/>
        </w:rPr>
        <w:t>Issue 1-</w:t>
      </w:r>
      <w:r>
        <w:rPr>
          <w:b/>
          <w:u w:val="single"/>
          <w:lang w:eastAsia="ko-KR"/>
        </w:rPr>
        <w:t>3</w:t>
      </w:r>
      <w:r w:rsidRPr="002A087A">
        <w:rPr>
          <w:b/>
          <w:u w:val="single"/>
          <w:lang w:eastAsia="ko-KR"/>
        </w:rPr>
        <w:t xml:space="preserve">-1: </w:t>
      </w:r>
      <w:r>
        <w:rPr>
          <w:b/>
          <w:u w:val="single"/>
          <w:lang w:eastAsia="ko-KR"/>
        </w:rPr>
        <w:t xml:space="preserve">2Tx-based </w:t>
      </w:r>
      <w:proofErr w:type="spellStart"/>
      <w:r>
        <w:rPr>
          <w:b/>
          <w:u w:val="single"/>
          <w:lang w:eastAsia="ko-KR"/>
        </w:rPr>
        <w:t>TxD</w:t>
      </w:r>
      <w:proofErr w:type="spellEnd"/>
      <w:r>
        <w:rPr>
          <w:b/>
          <w:u w:val="single"/>
          <w:lang w:eastAsia="ko-KR"/>
        </w:rPr>
        <w:t xml:space="preserve"> test procedure (first priority)</w:t>
      </w:r>
      <w:r w:rsidRPr="002A087A">
        <w:rPr>
          <w:b/>
          <w:u w:val="single"/>
          <w:lang w:eastAsia="ko-KR"/>
        </w:rPr>
        <w:t xml:space="preserve"> </w:t>
      </w:r>
    </w:p>
    <w:p w14:paraId="3704ABF4" w14:textId="77777777" w:rsidR="00397591" w:rsidRPr="0019433D" w:rsidRDefault="00397591" w:rsidP="00397591">
      <w:pPr>
        <w:pStyle w:val="aff8"/>
        <w:widowControl/>
        <w:numPr>
          <w:ilvl w:val="0"/>
          <w:numId w:val="17"/>
        </w:numPr>
        <w:spacing w:after="120"/>
        <w:ind w:leftChars="0" w:left="720"/>
        <w:jc w:val="left"/>
        <w:rPr>
          <w:rFonts w:eastAsia="宋体"/>
          <w:b/>
          <w:bCs/>
          <w:szCs w:val="24"/>
        </w:rPr>
      </w:pPr>
      <w:r w:rsidRPr="0019433D">
        <w:rPr>
          <w:rFonts w:eastAsia="宋体"/>
          <w:b/>
          <w:bCs/>
          <w:szCs w:val="24"/>
        </w:rPr>
        <w:t>Agreements</w:t>
      </w:r>
    </w:p>
    <w:p w14:paraId="49459205" w14:textId="77777777" w:rsidR="00397591" w:rsidRPr="0019433D" w:rsidRDefault="00397591" w:rsidP="00397591">
      <w:pPr>
        <w:pStyle w:val="aff8"/>
        <w:widowControl/>
        <w:numPr>
          <w:ilvl w:val="1"/>
          <w:numId w:val="17"/>
        </w:numPr>
        <w:spacing w:after="120"/>
        <w:ind w:leftChars="0" w:left="1656"/>
        <w:jc w:val="left"/>
        <w:rPr>
          <w:rFonts w:eastAsia="宋体"/>
          <w:szCs w:val="24"/>
        </w:rPr>
      </w:pPr>
      <w:r w:rsidRPr="0019433D">
        <w:rPr>
          <w:rFonts w:eastAsia="宋体"/>
          <w:szCs w:val="24"/>
        </w:rPr>
        <w:t xml:space="preserve">The basic test method for </w:t>
      </w:r>
      <w:proofErr w:type="spellStart"/>
      <w:r w:rsidRPr="0019433D">
        <w:rPr>
          <w:rFonts w:eastAsia="宋体"/>
          <w:szCs w:val="24"/>
        </w:rPr>
        <w:t>TxD</w:t>
      </w:r>
      <w:proofErr w:type="spellEnd"/>
      <w:r w:rsidRPr="0019433D">
        <w:rPr>
          <w:rFonts w:eastAsia="宋体"/>
          <w:szCs w:val="24"/>
        </w:rPr>
        <w:t xml:space="preserve"> with all the active antennas ON</w:t>
      </w:r>
    </w:p>
    <w:p w14:paraId="0CFFB69E" w14:textId="77777777" w:rsidR="00397591" w:rsidRPr="0019433D" w:rsidRDefault="00397591" w:rsidP="00397591">
      <w:pPr>
        <w:pStyle w:val="aff8"/>
        <w:widowControl/>
        <w:numPr>
          <w:ilvl w:val="3"/>
          <w:numId w:val="17"/>
        </w:numPr>
        <w:spacing w:after="120"/>
        <w:ind w:leftChars="0"/>
        <w:jc w:val="left"/>
        <w:rPr>
          <w:rFonts w:eastAsia="宋体"/>
          <w:szCs w:val="24"/>
        </w:rPr>
      </w:pPr>
      <w:r w:rsidRPr="0019433D">
        <w:rPr>
          <w:rFonts w:eastAsia="宋体"/>
          <w:szCs w:val="24"/>
        </w:rPr>
        <w:t xml:space="preserve">Not preclude to consider additional approach with UE-specific configuration </w:t>
      </w:r>
    </w:p>
    <w:p w14:paraId="490D74FC" w14:textId="77777777" w:rsidR="00397591" w:rsidRPr="0019433D" w:rsidRDefault="00397591" w:rsidP="00397591">
      <w:pPr>
        <w:pStyle w:val="aff8"/>
        <w:widowControl/>
        <w:numPr>
          <w:ilvl w:val="3"/>
          <w:numId w:val="17"/>
        </w:numPr>
        <w:spacing w:after="120"/>
        <w:ind w:leftChars="0"/>
        <w:jc w:val="left"/>
        <w:rPr>
          <w:rFonts w:eastAsia="宋体"/>
          <w:szCs w:val="24"/>
        </w:rPr>
      </w:pPr>
      <w:r>
        <w:rPr>
          <w:rFonts w:eastAsia="宋体"/>
          <w:szCs w:val="24"/>
        </w:rPr>
        <w:t>B</w:t>
      </w:r>
      <w:r w:rsidRPr="0019433D">
        <w:rPr>
          <w:rFonts w:eastAsia="宋体"/>
          <w:szCs w:val="24"/>
        </w:rPr>
        <w:t>ased on vendors declaration to address the phase issue between antennas</w:t>
      </w:r>
    </w:p>
    <w:p w14:paraId="244DBA1F" w14:textId="77777777" w:rsidR="00397591" w:rsidRDefault="00397591" w:rsidP="00397591">
      <w:pPr>
        <w:pStyle w:val="aff8"/>
        <w:widowControl/>
        <w:numPr>
          <w:ilvl w:val="3"/>
          <w:numId w:val="17"/>
        </w:numPr>
        <w:spacing w:after="120"/>
        <w:ind w:leftChars="0"/>
        <w:jc w:val="left"/>
        <w:rPr>
          <w:rFonts w:eastAsia="宋体"/>
          <w:szCs w:val="24"/>
        </w:rPr>
      </w:pPr>
      <w:r w:rsidRPr="0019433D">
        <w:rPr>
          <w:rFonts w:eastAsia="宋体"/>
          <w:szCs w:val="24"/>
        </w:rPr>
        <w:t>Clarification of UE behavior this UE-specific configuration would trigger and how it can address the phase-dependent</w:t>
      </w:r>
      <w:r w:rsidRPr="00385F4A">
        <w:rPr>
          <w:rFonts w:eastAsia="宋体"/>
          <w:szCs w:val="24"/>
        </w:rPr>
        <w:t xml:space="preserve"> destructive superposition of </w:t>
      </w:r>
      <w:proofErr w:type="spellStart"/>
      <w:r w:rsidRPr="00385F4A">
        <w:rPr>
          <w:rFonts w:eastAsia="宋体"/>
          <w:szCs w:val="24"/>
        </w:rPr>
        <w:t>TxD</w:t>
      </w:r>
      <w:proofErr w:type="spellEnd"/>
      <w:r w:rsidRPr="00385F4A">
        <w:rPr>
          <w:rFonts w:eastAsia="宋体"/>
          <w:szCs w:val="24"/>
        </w:rPr>
        <w:t xml:space="preserve"> signals to be discussed by RAN4</w:t>
      </w:r>
    </w:p>
    <w:p w14:paraId="54E9F12E" w14:textId="77777777" w:rsidR="00397591" w:rsidRPr="002A087A" w:rsidRDefault="00397591" w:rsidP="00397591">
      <w:pPr>
        <w:pStyle w:val="aff8"/>
        <w:spacing w:after="120"/>
        <w:ind w:left="800"/>
        <w:rPr>
          <w:rFonts w:eastAsia="宋体"/>
          <w:szCs w:val="24"/>
        </w:rPr>
      </w:pPr>
    </w:p>
    <w:p w14:paraId="1375F6DE" w14:textId="77777777" w:rsidR="00397591" w:rsidRPr="002A087A" w:rsidRDefault="00397591" w:rsidP="00397591">
      <w:pPr>
        <w:rPr>
          <w:b/>
          <w:u w:val="single"/>
          <w:lang w:eastAsia="ko-KR"/>
        </w:rPr>
      </w:pPr>
      <w:r w:rsidRPr="002A087A">
        <w:rPr>
          <w:b/>
          <w:u w:val="single"/>
          <w:lang w:eastAsia="ko-KR"/>
        </w:rPr>
        <w:t>Issue 1-</w:t>
      </w:r>
      <w:r>
        <w:rPr>
          <w:b/>
          <w:u w:val="single"/>
          <w:lang w:eastAsia="ko-KR"/>
        </w:rPr>
        <w:t>4</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CA test procedure</w:t>
      </w:r>
      <w:r w:rsidRPr="002A087A">
        <w:rPr>
          <w:b/>
          <w:u w:val="single"/>
          <w:lang w:eastAsia="ko-KR"/>
        </w:rPr>
        <w:t xml:space="preserve"> </w:t>
      </w:r>
    </w:p>
    <w:p w14:paraId="2F8C6ABB" w14:textId="77777777" w:rsidR="00397591" w:rsidRPr="002A087A" w:rsidRDefault="00397591" w:rsidP="00397591">
      <w:pPr>
        <w:pStyle w:val="aff8"/>
        <w:widowControl/>
        <w:numPr>
          <w:ilvl w:val="0"/>
          <w:numId w:val="17"/>
        </w:numPr>
        <w:spacing w:after="120"/>
        <w:ind w:leftChars="0" w:left="720"/>
        <w:jc w:val="left"/>
        <w:rPr>
          <w:rFonts w:eastAsia="宋体"/>
          <w:szCs w:val="24"/>
        </w:rPr>
      </w:pPr>
      <w:r w:rsidRPr="002A087A">
        <w:rPr>
          <w:rFonts w:eastAsia="宋体"/>
          <w:szCs w:val="24"/>
        </w:rPr>
        <w:t>Proposals</w:t>
      </w:r>
    </w:p>
    <w:p w14:paraId="38E757BC" w14:textId="77777777" w:rsidR="00397591" w:rsidRDefault="00397591" w:rsidP="00397591">
      <w:pPr>
        <w:pStyle w:val="aff8"/>
        <w:widowControl/>
        <w:numPr>
          <w:ilvl w:val="1"/>
          <w:numId w:val="17"/>
        </w:numPr>
        <w:spacing w:after="120"/>
        <w:ind w:leftChars="0" w:left="1440"/>
        <w:jc w:val="left"/>
        <w:rPr>
          <w:rFonts w:eastAsia="宋体"/>
          <w:szCs w:val="24"/>
        </w:rPr>
      </w:pPr>
      <w:r>
        <w:rPr>
          <w:rFonts w:eastAsia="宋体"/>
          <w:szCs w:val="24"/>
        </w:rPr>
        <w:t xml:space="preserve">Option 1: </w:t>
      </w:r>
      <w:r w:rsidRPr="00CC6BA4">
        <w:rPr>
          <w:rFonts w:eastAsia="宋体"/>
          <w:szCs w:val="24"/>
        </w:rPr>
        <w:t>Review and endorse the CA test procedure in Appendix of R4-2311056</w:t>
      </w:r>
      <w:r>
        <w:rPr>
          <w:rFonts w:eastAsia="宋体"/>
          <w:szCs w:val="24"/>
        </w:rPr>
        <w:t>.</w:t>
      </w:r>
      <w:r w:rsidRPr="00583F66">
        <w:rPr>
          <w:rFonts w:eastAsia="宋体"/>
          <w:szCs w:val="24"/>
        </w:rPr>
        <w:t xml:space="preserve"> </w:t>
      </w:r>
    </w:p>
    <w:p w14:paraId="1E1D8BEF" w14:textId="77777777" w:rsidR="00397591" w:rsidRPr="00B60292" w:rsidRDefault="00397591" w:rsidP="00397591">
      <w:pPr>
        <w:pStyle w:val="aff8"/>
        <w:widowControl/>
        <w:numPr>
          <w:ilvl w:val="1"/>
          <w:numId w:val="17"/>
        </w:numPr>
        <w:spacing w:after="120"/>
        <w:ind w:leftChars="0" w:left="1440"/>
        <w:jc w:val="left"/>
        <w:rPr>
          <w:rFonts w:eastAsia="宋体"/>
          <w:szCs w:val="24"/>
        </w:rPr>
      </w:pPr>
      <w:r>
        <w:rPr>
          <w:rFonts w:eastAsia="宋体"/>
          <w:szCs w:val="24"/>
        </w:rPr>
        <w:t>Option 2</w:t>
      </w:r>
      <w:r w:rsidRPr="00B60292">
        <w:rPr>
          <w:rFonts w:eastAsia="宋体"/>
          <w:szCs w:val="24"/>
        </w:rPr>
        <w:t xml:space="preserve">: Test procedure similar to EN-DC TRP/TRS test can be adopted for FR1 2-band CA as starting point. </w:t>
      </w:r>
    </w:p>
    <w:p w14:paraId="6E8E11FC" w14:textId="77777777" w:rsidR="00397591" w:rsidRPr="00B60292" w:rsidRDefault="00397591" w:rsidP="00397591">
      <w:pPr>
        <w:pStyle w:val="aff8"/>
        <w:widowControl/>
        <w:numPr>
          <w:ilvl w:val="1"/>
          <w:numId w:val="17"/>
        </w:numPr>
        <w:spacing w:after="120"/>
        <w:ind w:leftChars="0" w:left="1440"/>
        <w:jc w:val="left"/>
        <w:rPr>
          <w:rFonts w:eastAsia="宋体"/>
          <w:szCs w:val="24"/>
        </w:rPr>
      </w:pPr>
      <w:bookmarkStart w:id="0" w:name="_Hlk143884774"/>
      <w:r w:rsidRPr="00B60292">
        <w:rPr>
          <w:rFonts w:eastAsia="宋体"/>
          <w:szCs w:val="24"/>
        </w:rPr>
        <w:t>O</w:t>
      </w:r>
      <w:r w:rsidRPr="00B60292">
        <w:rPr>
          <w:rFonts w:eastAsia="宋体" w:hint="eastAsia"/>
          <w:szCs w:val="24"/>
        </w:rPr>
        <w:t>ption</w:t>
      </w:r>
      <w:r w:rsidRPr="00B60292">
        <w:rPr>
          <w:rFonts w:eastAsia="宋体"/>
          <w:szCs w:val="24"/>
        </w:rPr>
        <w:t xml:space="preserve"> 3: Discuss the rationale for CA TRP/TRS test under different scenario</w:t>
      </w:r>
    </w:p>
    <w:bookmarkEnd w:id="0"/>
    <w:p w14:paraId="5B54D94C" w14:textId="77777777" w:rsidR="00397591" w:rsidRPr="00B60292" w:rsidRDefault="00397591" w:rsidP="00397591">
      <w:pPr>
        <w:pStyle w:val="aff8"/>
        <w:widowControl/>
        <w:numPr>
          <w:ilvl w:val="0"/>
          <w:numId w:val="17"/>
        </w:numPr>
        <w:spacing w:after="120"/>
        <w:ind w:leftChars="0" w:left="720"/>
        <w:jc w:val="left"/>
        <w:rPr>
          <w:rFonts w:eastAsia="宋体"/>
          <w:b/>
          <w:bCs/>
          <w:szCs w:val="24"/>
        </w:rPr>
      </w:pPr>
      <w:r w:rsidRPr="00B60292">
        <w:rPr>
          <w:rFonts w:eastAsia="宋体"/>
          <w:b/>
          <w:bCs/>
          <w:szCs w:val="24"/>
        </w:rPr>
        <w:t>Agreements</w:t>
      </w:r>
    </w:p>
    <w:p w14:paraId="6121100D" w14:textId="77777777" w:rsidR="00397591" w:rsidRPr="00BD607B" w:rsidRDefault="00397591" w:rsidP="00397591">
      <w:pPr>
        <w:pStyle w:val="aff8"/>
        <w:widowControl/>
        <w:numPr>
          <w:ilvl w:val="1"/>
          <w:numId w:val="17"/>
        </w:numPr>
        <w:spacing w:after="120"/>
        <w:ind w:leftChars="0" w:left="1656"/>
        <w:jc w:val="left"/>
        <w:rPr>
          <w:rFonts w:eastAsia="宋体"/>
          <w:szCs w:val="24"/>
        </w:rPr>
      </w:pPr>
      <w:r w:rsidRPr="00BD607B">
        <w:rPr>
          <w:rFonts w:eastAsia="宋体"/>
          <w:szCs w:val="24"/>
        </w:rPr>
        <w:t xml:space="preserve">Further discuss </w:t>
      </w:r>
      <w:r>
        <w:rPr>
          <w:rFonts w:eastAsia="宋体"/>
          <w:szCs w:val="24"/>
        </w:rPr>
        <w:t>above options</w:t>
      </w:r>
    </w:p>
    <w:p w14:paraId="4C719B96" w14:textId="77777777" w:rsidR="00397591" w:rsidRPr="00BD607B" w:rsidRDefault="00397591" w:rsidP="00397591">
      <w:pPr>
        <w:pStyle w:val="aff8"/>
        <w:widowControl/>
        <w:numPr>
          <w:ilvl w:val="1"/>
          <w:numId w:val="17"/>
        </w:numPr>
        <w:spacing w:after="120"/>
        <w:ind w:leftChars="0" w:left="1656"/>
        <w:jc w:val="left"/>
        <w:rPr>
          <w:rFonts w:eastAsia="宋体"/>
          <w:szCs w:val="24"/>
        </w:rPr>
      </w:pPr>
      <w:r w:rsidRPr="00BD607B">
        <w:rPr>
          <w:rFonts w:eastAsia="宋体"/>
          <w:szCs w:val="24"/>
        </w:rPr>
        <w:t>Other approaches are not preclude</w:t>
      </w:r>
      <w:r>
        <w:rPr>
          <w:rFonts w:eastAsia="宋体"/>
          <w:szCs w:val="24"/>
        </w:rPr>
        <w:t>d</w:t>
      </w:r>
    </w:p>
    <w:p w14:paraId="66B27954" w14:textId="77777777" w:rsidR="00397591" w:rsidRDefault="00397591" w:rsidP="00397591">
      <w:pPr>
        <w:rPr>
          <w:b/>
          <w:u w:val="single"/>
          <w:lang w:eastAsia="ko-KR"/>
        </w:rPr>
      </w:pPr>
    </w:p>
    <w:p w14:paraId="42E82077" w14:textId="3978B487" w:rsidR="00397591" w:rsidRPr="002A087A" w:rsidRDefault="00397591" w:rsidP="00397591">
      <w:pPr>
        <w:rPr>
          <w:b/>
          <w:u w:val="single"/>
          <w:lang w:eastAsia="ko-KR"/>
        </w:rPr>
      </w:pPr>
      <w:r w:rsidRPr="002A087A">
        <w:rPr>
          <w:b/>
          <w:u w:val="single"/>
          <w:lang w:eastAsia="ko-KR"/>
        </w:rPr>
        <w:t xml:space="preserve">Issue 2-1-1: </w:t>
      </w:r>
      <w:r w:rsidRPr="0043307B">
        <w:rPr>
          <w:b/>
          <w:u w:val="single"/>
          <w:lang w:eastAsia="ko-KR"/>
        </w:rPr>
        <w:t>Loading of Reverberation Chambers for OFDM signal measurements</w:t>
      </w:r>
    </w:p>
    <w:p w14:paraId="5E324088" w14:textId="77777777" w:rsidR="00397591" w:rsidRPr="002A087A" w:rsidRDefault="00397591" w:rsidP="00397591">
      <w:pPr>
        <w:pStyle w:val="aff8"/>
        <w:widowControl/>
        <w:numPr>
          <w:ilvl w:val="0"/>
          <w:numId w:val="17"/>
        </w:numPr>
        <w:spacing w:after="120"/>
        <w:ind w:leftChars="0" w:left="720"/>
        <w:jc w:val="left"/>
        <w:rPr>
          <w:rFonts w:eastAsia="宋体"/>
          <w:szCs w:val="24"/>
        </w:rPr>
      </w:pPr>
      <w:r w:rsidRPr="002A087A">
        <w:rPr>
          <w:rFonts w:eastAsia="宋体"/>
          <w:szCs w:val="24"/>
        </w:rPr>
        <w:t>Proposals</w:t>
      </w:r>
    </w:p>
    <w:p w14:paraId="48E2904D" w14:textId="77777777" w:rsidR="00397591" w:rsidRPr="002A087A" w:rsidRDefault="00397591" w:rsidP="00397591">
      <w:pPr>
        <w:pStyle w:val="aff8"/>
        <w:widowControl/>
        <w:numPr>
          <w:ilvl w:val="1"/>
          <w:numId w:val="17"/>
        </w:numPr>
        <w:spacing w:after="120"/>
        <w:ind w:leftChars="0" w:left="1440"/>
        <w:jc w:val="left"/>
        <w:rPr>
          <w:rFonts w:eastAsia="宋体"/>
          <w:szCs w:val="24"/>
        </w:rPr>
      </w:pPr>
      <w:r>
        <w:rPr>
          <w:rFonts w:eastAsia="宋体"/>
          <w:szCs w:val="24"/>
        </w:rPr>
        <w:t xml:space="preserve">Proposal </w:t>
      </w:r>
      <w:r w:rsidRPr="002A087A">
        <w:rPr>
          <w:rFonts w:eastAsia="宋体"/>
          <w:szCs w:val="24"/>
        </w:rPr>
        <w:t xml:space="preserve">1: </w:t>
      </w:r>
      <w:r w:rsidRPr="005D039A">
        <w:rPr>
          <w:rFonts w:eastAsia="宋体"/>
          <w:szCs w:val="24"/>
        </w:rPr>
        <w:t>For the measurement of OFDM technologies, each lab could load their RC so that the instantaneous channel provided by each mode-stirring sample meets the agreed-upon performance metric (such as peak-to-average power ratio, RMS delay spread or level-crossing rate, which would require further study) corresponding to the 3GPP channel model with the longest delay spread. In this sense, inter-laboratory comparisons could be carried out to study the proposed metric values</w:t>
      </w:r>
      <w:r>
        <w:rPr>
          <w:rFonts w:eastAsia="宋体"/>
          <w:szCs w:val="24"/>
        </w:rPr>
        <w:t xml:space="preserve">. </w:t>
      </w:r>
    </w:p>
    <w:p w14:paraId="36C6AD38" w14:textId="77777777" w:rsidR="00397591" w:rsidRPr="00B2324C" w:rsidRDefault="00397591" w:rsidP="00397591">
      <w:pPr>
        <w:pStyle w:val="aff8"/>
        <w:widowControl/>
        <w:numPr>
          <w:ilvl w:val="0"/>
          <w:numId w:val="17"/>
        </w:numPr>
        <w:spacing w:after="120"/>
        <w:ind w:leftChars="0" w:left="720"/>
        <w:jc w:val="left"/>
        <w:rPr>
          <w:rFonts w:eastAsia="宋体"/>
          <w:b/>
          <w:bCs/>
          <w:szCs w:val="24"/>
        </w:rPr>
      </w:pPr>
      <w:r w:rsidRPr="00B2324C">
        <w:rPr>
          <w:rFonts w:eastAsia="宋体"/>
          <w:b/>
          <w:bCs/>
          <w:szCs w:val="24"/>
        </w:rPr>
        <w:t>Agreements</w:t>
      </w:r>
    </w:p>
    <w:p w14:paraId="7EF00F9D" w14:textId="77777777" w:rsidR="00397591" w:rsidRPr="00B2324C" w:rsidRDefault="00397591" w:rsidP="00397591">
      <w:pPr>
        <w:pStyle w:val="aff8"/>
        <w:widowControl/>
        <w:numPr>
          <w:ilvl w:val="1"/>
          <w:numId w:val="17"/>
        </w:numPr>
        <w:spacing w:after="120"/>
        <w:ind w:leftChars="0" w:left="1656"/>
        <w:jc w:val="left"/>
        <w:rPr>
          <w:rFonts w:eastAsia="宋体"/>
          <w:szCs w:val="24"/>
        </w:rPr>
      </w:pPr>
      <w:r w:rsidRPr="00B2324C">
        <w:rPr>
          <w:rFonts w:eastAsia="宋体"/>
          <w:szCs w:val="24"/>
        </w:rPr>
        <w:t>Companies are encouraged to further study the approach proposed in proposal 1.</w:t>
      </w:r>
    </w:p>
    <w:p w14:paraId="5A93E4CF" w14:textId="77777777" w:rsidR="00397591" w:rsidRPr="00B2324C" w:rsidRDefault="00397591" w:rsidP="00397591">
      <w:pPr>
        <w:rPr>
          <w:i/>
        </w:rPr>
      </w:pPr>
    </w:p>
    <w:p w14:paraId="659EA2E8" w14:textId="77777777" w:rsidR="00397591" w:rsidRPr="00B2324C" w:rsidRDefault="00397591" w:rsidP="00397591">
      <w:pPr>
        <w:rPr>
          <w:b/>
          <w:u w:val="single"/>
          <w:lang w:eastAsia="ko-KR"/>
        </w:rPr>
      </w:pPr>
      <w:r w:rsidRPr="00B2324C">
        <w:rPr>
          <w:b/>
          <w:u w:val="single"/>
          <w:lang w:eastAsia="ko-KR"/>
        </w:rPr>
        <w:t xml:space="preserve">Issue 2-2-1: RC harmonization template </w:t>
      </w:r>
    </w:p>
    <w:p w14:paraId="11DC96B2" w14:textId="77777777" w:rsidR="00397591" w:rsidRPr="00B2324C" w:rsidRDefault="00397591" w:rsidP="00397591">
      <w:pPr>
        <w:pStyle w:val="aff8"/>
        <w:widowControl/>
        <w:numPr>
          <w:ilvl w:val="0"/>
          <w:numId w:val="17"/>
        </w:numPr>
        <w:spacing w:after="120"/>
        <w:ind w:leftChars="0" w:left="720"/>
        <w:jc w:val="left"/>
        <w:rPr>
          <w:rFonts w:eastAsia="宋体"/>
          <w:szCs w:val="24"/>
        </w:rPr>
      </w:pPr>
      <w:r w:rsidRPr="00B2324C">
        <w:rPr>
          <w:rFonts w:eastAsia="宋体"/>
          <w:szCs w:val="24"/>
        </w:rPr>
        <w:t>A</w:t>
      </w:r>
      <w:r w:rsidRPr="00B2324C">
        <w:rPr>
          <w:rFonts w:eastAsia="宋体" w:hint="eastAsia"/>
          <w:szCs w:val="24"/>
        </w:rPr>
        <w:t>gree</w:t>
      </w:r>
      <w:r w:rsidRPr="00B2324C">
        <w:rPr>
          <w:rFonts w:eastAsia="宋体"/>
          <w:szCs w:val="24"/>
        </w:rPr>
        <w:t>ments</w:t>
      </w:r>
    </w:p>
    <w:p w14:paraId="568DDA2B" w14:textId="77777777" w:rsidR="00397591" w:rsidRPr="00B2324C" w:rsidRDefault="00397591" w:rsidP="00397591">
      <w:pPr>
        <w:pStyle w:val="aff8"/>
        <w:widowControl/>
        <w:numPr>
          <w:ilvl w:val="1"/>
          <w:numId w:val="17"/>
        </w:numPr>
        <w:spacing w:after="120"/>
        <w:ind w:leftChars="0" w:left="1440"/>
        <w:jc w:val="left"/>
        <w:rPr>
          <w:rFonts w:eastAsia="宋体"/>
          <w:szCs w:val="24"/>
        </w:rPr>
      </w:pPr>
      <w:r w:rsidRPr="00B2324C">
        <w:rPr>
          <w:rFonts w:eastAsia="宋体"/>
          <w:szCs w:val="24"/>
        </w:rPr>
        <w:t xml:space="preserve">R4-2313893 is agreed as template to collect measurement results of Rel-18 RC harmonization activity. </w:t>
      </w:r>
    </w:p>
    <w:p w14:paraId="1AF7839B" w14:textId="77777777" w:rsidR="00397591" w:rsidRPr="00B2324C" w:rsidRDefault="00397591" w:rsidP="00397591">
      <w:pPr>
        <w:rPr>
          <w:b/>
          <w:u w:val="single"/>
          <w:lang w:eastAsia="ko-KR"/>
        </w:rPr>
      </w:pPr>
    </w:p>
    <w:p w14:paraId="24809EF0" w14:textId="77777777" w:rsidR="00397591" w:rsidRPr="00B2324C" w:rsidRDefault="00397591" w:rsidP="00397591">
      <w:pPr>
        <w:rPr>
          <w:b/>
          <w:u w:val="single"/>
          <w:lang w:eastAsia="ko-KR"/>
        </w:rPr>
      </w:pPr>
      <w:r w:rsidRPr="00B2324C">
        <w:rPr>
          <w:b/>
          <w:u w:val="single"/>
          <w:lang w:eastAsia="ko-KR"/>
        </w:rPr>
        <w:lastRenderedPageBreak/>
        <w:t xml:space="preserve">Issue 2-2-2: Working procedure for Rel-18 RC harmonization  </w:t>
      </w:r>
    </w:p>
    <w:p w14:paraId="755E178E" w14:textId="77777777" w:rsidR="00397591" w:rsidRPr="00B2324C" w:rsidRDefault="00397591" w:rsidP="00397591">
      <w:pPr>
        <w:pStyle w:val="aff8"/>
        <w:widowControl/>
        <w:numPr>
          <w:ilvl w:val="0"/>
          <w:numId w:val="17"/>
        </w:numPr>
        <w:spacing w:after="120"/>
        <w:ind w:leftChars="0" w:left="720"/>
        <w:jc w:val="left"/>
        <w:rPr>
          <w:rFonts w:eastAsia="宋体"/>
          <w:szCs w:val="24"/>
        </w:rPr>
      </w:pPr>
      <w:r w:rsidRPr="00B2324C">
        <w:rPr>
          <w:rFonts w:eastAsia="宋体"/>
          <w:szCs w:val="24"/>
        </w:rPr>
        <w:t>A</w:t>
      </w:r>
      <w:r w:rsidRPr="00B2324C">
        <w:rPr>
          <w:rFonts w:eastAsia="宋体" w:hint="eastAsia"/>
          <w:szCs w:val="24"/>
        </w:rPr>
        <w:t>gree</w:t>
      </w:r>
      <w:r w:rsidRPr="00B2324C">
        <w:rPr>
          <w:rFonts w:eastAsia="宋体"/>
          <w:szCs w:val="24"/>
        </w:rPr>
        <w:t>ments</w:t>
      </w:r>
    </w:p>
    <w:p w14:paraId="35BA8F88" w14:textId="77777777" w:rsidR="00397591" w:rsidRPr="002A087A" w:rsidRDefault="00397591" w:rsidP="00397591">
      <w:pPr>
        <w:pStyle w:val="aff8"/>
        <w:widowControl/>
        <w:numPr>
          <w:ilvl w:val="1"/>
          <w:numId w:val="17"/>
        </w:numPr>
        <w:spacing w:after="120"/>
        <w:ind w:leftChars="0" w:left="1440"/>
        <w:jc w:val="left"/>
        <w:rPr>
          <w:rFonts w:eastAsia="宋体"/>
          <w:szCs w:val="24"/>
        </w:rPr>
      </w:pPr>
      <w:r w:rsidRPr="00B2324C">
        <w:rPr>
          <w:rFonts w:eastAsia="宋体"/>
          <w:szCs w:val="24"/>
        </w:rPr>
        <w:t>The working procedure</w:t>
      </w:r>
      <w:r w:rsidRPr="00E61FFC">
        <w:rPr>
          <w:rFonts w:eastAsia="宋体"/>
          <w:szCs w:val="24"/>
        </w:rPr>
        <w:t xml:space="preserve"> for Rel-18 RC harmonization Campaign</w:t>
      </w:r>
      <w:r>
        <w:rPr>
          <w:rFonts w:eastAsia="宋体"/>
          <w:szCs w:val="24"/>
        </w:rPr>
        <w:t xml:space="preserve"> in section 4 of </w:t>
      </w:r>
      <w:r w:rsidRPr="00E61FFC">
        <w:rPr>
          <w:rFonts w:eastAsia="宋体"/>
          <w:szCs w:val="24"/>
        </w:rPr>
        <w:t>R4-2313894</w:t>
      </w:r>
      <w:r>
        <w:rPr>
          <w:rFonts w:eastAsia="宋体"/>
          <w:szCs w:val="24"/>
        </w:rPr>
        <w:t xml:space="preserve"> is agreed. </w:t>
      </w:r>
    </w:p>
    <w:p w14:paraId="51213271" w14:textId="77777777" w:rsidR="00397591" w:rsidRDefault="00397591" w:rsidP="00397591">
      <w:pPr>
        <w:pStyle w:val="aff8"/>
        <w:spacing w:after="120"/>
        <w:ind w:left="800"/>
        <w:rPr>
          <w:rFonts w:eastAsia="宋体"/>
          <w:szCs w:val="24"/>
        </w:rPr>
      </w:pPr>
    </w:p>
    <w:p w14:paraId="0198F152" w14:textId="77777777" w:rsidR="00397591" w:rsidRPr="002A087A" w:rsidRDefault="00397591" w:rsidP="00397591">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 xml:space="preserve">RC lab alignment criteria, and RC vs AC harmonization </w:t>
      </w:r>
      <w:r w:rsidRPr="002C6E1B">
        <w:rPr>
          <w:b/>
          <w:u w:val="single"/>
          <w:lang w:eastAsia="ko-KR"/>
        </w:rPr>
        <w:t>criteria</w:t>
      </w:r>
      <w:r w:rsidRPr="002A087A">
        <w:rPr>
          <w:b/>
          <w:u w:val="single"/>
          <w:lang w:eastAsia="ko-KR"/>
        </w:rPr>
        <w:t xml:space="preserve"> </w:t>
      </w:r>
    </w:p>
    <w:p w14:paraId="636E8937" w14:textId="77777777" w:rsidR="00397591" w:rsidRPr="00D90944" w:rsidRDefault="00397591" w:rsidP="00397591">
      <w:pPr>
        <w:pStyle w:val="aff8"/>
        <w:widowControl/>
        <w:numPr>
          <w:ilvl w:val="0"/>
          <w:numId w:val="17"/>
        </w:numPr>
        <w:spacing w:after="120"/>
        <w:ind w:leftChars="0" w:left="720"/>
        <w:jc w:val="left"/>
        <w:rPr>
          <w:rFonts w:eastAsia="宋体"/>
          <w:b/>
          <w:bCs/>
          <w:szCs w:val="24"/>
        </w:rPr>
      </w:pPr>
      <w:r w:rsidRPr="00D90944">
        <w:rPr>
          <w:rFonts w:eastAsia="宋体"/>
          <w:b/>
          <w:bCs/>
          <w:szCs w:val="24"/>
        </w:rPr>
        <w:t>Agreements</w:t>
      </w:r>
    </w:p>
    <w:p w14:paraId="2292E630" w14:textId="77777777" w:rsidR="00397591" w:rsidRPr="00D90944" w:rsidRDefault="00397591" w:rsidP="00397591">
      <w:pPr>
        <w:pStyle w:val="aff8"/>
        <w:widowControl/>
        <w:numPr>
          <w:ilvl w:val="1"/>
          <w:numId w:val="17"/>
        </w:numPr>
        <w:spacing w:after="120"/>
        <w:ind w:leftChars="0" w:left="1440"/>
        <w:jc w:val="left"/>
        <w:rPr>
          <w:rFonts w:eastAsia="宋体"/>
          <w:szCs w:val="24"/>
        </w:rPr>
      </w:pPr>
      <w:r w:rsidRPr="00D90944">
        <w:rPr>
          <w:rFonts w:eastAsia="宋体"/>
          <w:szCs w:val="24"/>
        </w:rPr>
        <w:t>RAN4 further discuss how to define proper criteria for RC lab alignment, and RC vs AC harmonization.</w:t>
      </w:r>
    </w:p>
    <w:p w14:paraId="78959142" w14:textId="77777777" w:rsidR="00397591" w:rsidRDefault="00397591" w:rsidP="00397591">
      <w:pPr>
        <w:pStyle w:val="aff8"/>
        <w:overflowPunct w:val="0"/>
        <w:autoSpaceDE w:val="0"/>
        <w:autoSpaceDN w:val="0"/>
        <w:adjustRightInd w:val="0"/>
        <w:spacing w:after="120"/>
        <w:ind w:left="800"/>
        <w:textAlignment w:val="baseline"/>
        <w:rPr>
          <w:rFonts w:eastAsia="宋体"/>
          <w:szCs w:val="24"/>
        </w:rPr>
      </w:pPr>
    </w:p>
    <w:p w14:paraId="597B0C29" w14:textId="77777777" w:rsidR="00397591" w:rsidRPr="002A087A" w:rsidRDefault="00397591" w:rsidP="00397591">
      <w:pPr>
        <w:rPr>
          <w:b/>
          <w:u w:val="single"/>
          <w:lang w:eastAsia="ko-KR"/>
        </w:rPr>
      </w:pPr>
      <w:r w:rsidRPr="002A087A">
        <w:rPr>
          <w:b/>
          <w:u w:val="single"/>
          <w:lang w:eastAsia="ko-KR"/>
        </w:rPr>
        <w:t xml:space="preserve">Issue 3-1-1: </w:t>
      </w:r>
      <w:r>
        <w:rPr>
          <w:b/>
          <w:u w:val="single"/>
          <w:lang w:eastAsia="ko-KR"/>
        </w:rPr>
        <w:t xml:space="preserve">Measurement </w:t>
      </w:r>
      <w:r w:rsidRPr="001F1756">
        <w:rPr>
          <w:b/>
          <w:u w:val="single"/>
          <w:lang w:eastAsia="ko-KR"/>
        </w:rPr>
        <w:t>Grid</w:t>
      </w:r>
      <w:r>
        <w:rPr>
          <w:b/>
          <w:u w:val="single"/>
          <w:lang w:eastAsia="ko-KR"/>
        </w:rPr>
        <w:t>s</w:t>
      </w:r>
      <w:r w:rsidRPr="001F1756">
        <w:rPr>
          <w:b/>
          <w:u w:val="single"/>
          <w:lang w:eastAsia="ko-KR"/>
        </w:rPr>
        <w:t xml:space="preserve"> </w:t>
      </w:r>
      <w:r>
        <w:rPr>
          <w:b/>
          <w:u w:val="single"/>
          <w:lang w:eastAsia="ko-KR"/>
        </w:rPr>
        <w:t>for 2Tx simultaneously</w:t>
      </w:r>
    </w:p>
    <w:p w14:paraId="608E6812" w14:textId="77777777" w:rsidR="00397591" w:rsidRPr="00D90944" w:rsidRDefault="00397591" w:rsidP="00397591">
      <w:pPr>
        <w:pStyle w:val="aff8"/>
        <w:widowControl/>
        <w:numPr>
          <w:ilvl w:val="0"/>
          <w:numId w:val="17"/>
        </w:numPr>
        <w:spacing w:after="120"/>
        <w:ind w:leftChars="0" w:left="720"/>
        <w:jc w:val="left"/>
        <w:rPr>
          <w:rFonts w:eastAsia="宋体"/>
          <w:b/>
          <w:bCs/>
          <w:szCs w:val="24"/>
        </w:rPr>
      </w:pPr>
      <w:r w:rsidRPr="00D90944">
        <w:rPr>
          <w:rFonts w:eastAsia="宋体"/>
          <w:b/>
          <w:bCs/>
          <w:szCs w:val="24"/>
        </w:rPr>
        <w:t>Agreement</w:t>
      </w:r>
    </w:p>
    <w:p w14:paraId="523B58F3" w14:textId="77777777" w:rsidR="00397591" w:rsidRPr="00D90944" w:rsidRDefault="00397591" w:rsidP="00397591">
      <w:pPr>
        <w:pStyle w:val="aff8"/>
        <w:widowControl/>
        <w:numPr>
          <w:ilvl w:val="1"/>
          <w:numId w:val="17"/>
        </w:numPr>
        <w:ind w:leftChars="0"/>
        <w:jc w:val="left"/>
        <w:rPr>
          <w:rFonts w:eastAsia="宋体"/>
          <w:szCs w:val="24"/>
        </w:rPr>
      </w:pPr>
      <w:r w:rsidRPr="00D90944">
        <w:rPr>
          <w:rFonts w:eastAsia="宋体"/>
          <w:szCs w:val="24"/>
        </w:rPr>
        <w:t xml:space="preserve">RAN4 further study the impact on measurement grids for </w:t>
      </w:r>
      <w:proofErr w:type="spellStart"/>
      <w:r w:rsidRPr="00D90944">
        <w:rPr>
          <w:rFonts w:eastAsia="宋体"/>
          <w:szCs w:val="24"/>
        </w:rPr>
        <w:t>TxD</w:t>
      </w:r>
      <w:proofErr w:type="spellEnd"/>
      <w:r w:rsidRPr="00D90944">
        <w:rPr>
          <w:rFonts w:eastAsia="宋体"/>
          <w:szCs w:val="24"/>
        </w:rPr>
        <w:t xml:space="preserve"> and single-layer UL MIMO TRP testing (including the corresponding increase in test time for multi-TPMI based test methods)</w:t>
      </w:r>
    </w:p>
    <w:p w14:paraId="498975CA" w14:textId="77777777" w:rsidR="00397591" w:rsidRDefault="00397591" w:rsidP="00397591">
      <w:pPr>
        <w:rPr>
          <w:b/>
          <w:u w:val="single"/>
          <w:lang w:eastAsia="ko-KR"/>
        </w:rPr>
      </w:pPr>
    </w:p>
    <w:p w14:paraId="2C63C5DD" w14:textId="1BB6A94B" w:rsidR="00397591" w:rsidRPr="002A087A" w:rsidRDefault="00397591" w:rsidP="00397591">
      <w:pPr>
        <w:rPr>
          <w:b/>
          <w:u w:val="single"/>
          <w:lang w:eastAsia="ko-KR"/>
        </w:rPr>
      </w:pPr>
      <w:r w:rsidRPr="002A087A">
        <w:rPr>
          <w:b/>
          <w:u w:val="single"/>
          <w:lang w:eastAsia="ko-KR"/>
        </w:rPr>
        <w:t xml:space="preserve">Issue 4-1-1: </w:t>
      </w:r>
      <w:r>
        <w:rPr>
          <w:b/>
          <w:u w:val="single"/>
          <w:lang w:eastAsia="ko-KR"/>
        </w:rPr>
        <w:t xml:space="preserve">LAD </w:t>
      </w:r>
      <w:r>
        <w:rPr>
          <w:rFonts w:hint="eastAsia"/>
          <w:b/>
          <w:u w:val="single"/>
        </w:rPr>
        <w:t>infor</w:t>
      </w:r>
      <w:r>
        <w:rPr>
          <w:b/>
          <w:u w:val="single"/>
          <w:lang w:eastAsia="ko-KR"/>
        </w:rPr>
        <w:t>mation update</w:t>
      </w:r>
    </w:p>
    <w:p w14:paraId="0AAA8A67" w14:textId="77777777" w:rsidR="00397591" w:rsidRPr="00B2324C" w:rsidRDefault="00397591" w:rsidP="00397591">
      <w:pPr>
        <w:pStyle w:val="aff8"/>
        <w:widowControl/>
        <w:numPr>
          <w:ilvl w:val="0"/>
          <w:numId w:val="17"/>
        </w:numPr>
        <w:spacing w:after="120"/>
        <w:ind w:leftChars="0" w:left="720"/>
        <w:jc w:val="left"/>
        <w:rPr>
          <w:rFonts w:eastAsia="宋体"/>
          <w:b/>
          <w:bCs/>
          <w:szCs w:val="24"/>
        </w:rPr>
      </w:pPr>
      <w:r w:rsidRPr="00B2324C">
        <w:rPr>
          <w:rFonts w:eastAsia="宋体"/>
          <w:b/>
          <w:bCs/>
          <w:szCs w:val="24"/>
        </w:rPr>
        <w:t>Agreements</w:t>
      </w:r>
    </w:p>
    <w:p w14:paraId="4B8C4019" w14:textId="77777777" w:rsidR="00397591" w:rsidRDefault="00397591" w:rsidP="00397591">
      <w:pPr>
        <w:pStyle w:val="aff8"/>
        <w:widowControl/>
        <w:numPr>
          <w:ilvl w:val="1"/>
          <w:numId w:val="17"/>
        </w:numPr>
        <w:spacing w:after="120"/>
        <w:ind w:leftChars="0" w:left="1440"/>
        <w:jc w:val="left"/>
        <w:rPr>
          <w:rFonts w:eastAsia="宋体"/>
          <w:szCs w:val="24"/>
        </w:rPr>
      </w:pPr>
      <w:r>
        <w:rPr>
          <w:rFonts w:eastAsia="宋体"/>
          <w:szCs w:val="24"/>
        </w:rPr>
        <w:t>The following devices for Rel-18 AC lab alignment activity have been confirmed</w:t>
      </w:r>
      <w:r w:rsidRPr="00C415C7">
        <w:rPr>
          <w:rFonts w:eastAsia="宋体"/>
          <w:szCs w:val="24"/>
        </w:rPr>
        <w:t xml:space="preserve">. </w:t>
      </w:r>
    </w:p>
    <w:p w14:paraId="5E83DF23" w14:textId="77777777" w:rsidR="00397591" w:rsidRDefault="00397591" w:rsidP="00397591">
      <w:pPr>
        <w:pStyle w:val="aff8"/>
        <w:widowControl/>
        <w:numPr>
          <w:ilvl w:val="2"/>
          <w:numId w:val="17"/>
        </w:numPr>
        <w:spacing w:after="120"/>
        <w:ind w:leftChars="0"/>
        <w:jc w:val="left"/>
        <w:rPr>
          <w:rFonts w:eastAsia="宋体"/>
          <w:szCs w:val="24"/>
        </w:rPr>
      </w:pPr>
      <w:r>
        <w:rPr>
          <w:rFonts w:eastAsia="宋体"/>
          <w:szCs w:val="24"/>
        </w:rPr>
        <w:t>Provision of LAD4 from operators to be confirmed at the latest by Friday the 1</w:t>
      </w:r>
      <w:r w:rsidRPr="00037255">
        <w:rPr>
          <w:rFonts w:eastAsia="宋体"/>
          <w:szCs w:val="24"/>
          <w:vertAlign w:val="superscript"/>
        </w:rPr>
        <w:t>st</w:t>
      </w:r>
      <w:r>
        <w:rPr>
          <w:rFonts w:eastAsia="宋体"/>
          <w:szCs w:val="24"/>
        </w:rPr>
        <w:t xml:space="preserve"> of September.</w:t>
      </w:r>
    </w:p>
    <w:p w14:paraId="04143CAD" w14:textId="77777777" w:rsidR="00397591" w:rsidRDefault="00397591" w:rsidP="00397591">
      <w:pPr>
        <w:pStyle w:val="aff8"/>
        <w:widowControl/>
        <w:numPr>
          <w:ilvl w:val="3"/>
          <w:numId w:val="17"/>
        </w:numPr>
        <w:spacing w:after="120"/>
        <w:ind w:leftChars="0"/>
        <w:jc w:val="left"/>
        <w:rPr>
          <w:rFonts w:eastAsia="宋体"/>
          <w:szCs w:val="24"/>
        </w:rPr>
      </w:pPr>
      <w:r>
        <w:rPr>
          <w:rFonts w:eastAsia="宋体"/>
          <w:szCs w:val="24"/>
        </w:rPr>
        <w:t>If LAD4 provision cannot be confirmed, vivo will provide it</w:t>
      </w:r>
    </w:p>
    <w:p w14:paraId="17686F19" w14:textId="77777777" w:rsidR="00397591" w:rsidRPr="00D542A7" w:rsidRDefault="00397591" w:rsidP="00397591">
      <w:pPr>
        <w:pStyle w:val="aff8"/>
        <w:widowControl/>
        <w:numPr>
          <w:ilvl w:val="2"/>
          <w:numId w:val="17"/>
        </w:numPr>
        <w:spacing w:after="120"/>
        <w:ind w:leftChars="0"/>
        <w:jc w:val="left"/>
        <w:rPr>
          <w:rFonts w:eastAsia="宋体"/>
          <w:szCs w:val="24"/>
        </w:rPr>
      </w:pPr>
      <w:r>
        <w:rPr>
          <w:rFonts w:eastAsia="宋体"/>
          <w:szCs w:val="24"/>
        </w:rPr>
        <w:t>LAD3 and LAD4 should be delivered to China test labs to start lab alignment activity ASAP.</w:t>
      </w:r>
    </w:p>
    <w:tbl>
      <w:tblPr>
        <w:tblStyle w:val="a4"/>
        <w:tblW w:w="0" w:type="auto"/>
        <w:jc w:val="center"/>
        <w:tblLayout w:type="fixed"/>
        <w:tblLook w:val="04A0" w:firstRow="1" w:lastRow="0" w:firstColumn="1" w:lastColumn="0" w:noHBand="0" w:noVBand="1"/>
      </w:tblPr>
      <w:tblGrid>
        <w:gridCol w:w="2518"/>
        <w:gridCol w:w="1730"/>
        <w:gridCol w:w="2977"/>
        <w:gridCol w:w="2969"/>
      </w:tblGrid>
      <w:tr w:rsidR="00397591" w:rsidRPr="000D0EA2" w14:paraId="2FE52EFF" w14:textId="77777777" w:rsidTr="00B409F6">
        <w:trPr>
          <w:trHeight w:val="302"/>
          <w:jc w:val="center"/>
        </w:trPr>
        <w:tc>
          <w:tcPr>
            <w:tcW w:w="10194" w:type="dxa"/>
            <w:gridSpan w:val="4"/>
            <w:vAlign w:val="center"/>
          </w:tcPr>
          <w:p w14:paraId="1C7AD90B" w14:textId="77777777" w:rsidR="00397591" w:rsidRPr="00A56253" w:rsidRDefault="00397591" w:rsidP="00132008">
            <w:pPr>
              <w:pStyle w:val="aff8"/>
              <w:ind w:left="800"/>
              <w:jc w:val="center"/>
              <w:rPr>
                <w:rFonts w:eastAsiaTheme="minorEastAsia"/>
                <w:b/>
                <w:iCs/>
              </w:rPr>
            </w:pPr>
            <w:r w:rsidRPr="00A56253">
              <w:rPr>
                <w:rFonts w:eastAsiaTheme="minorEastAsia"/>
                <w:b/>
                <w:iCs/>
              </w:rPr>
              <w:t xml:space="preserve">Rel-18 </w:t>
            </w:r>
            <w:r>
              <w:rPr>
                <w:rFonts w:eastAsiaTheme="minorEastAsia"/>
                <w:b/>
                <w:iCs/>
              </w:rPr>
              <w:t>Lab Alignment</w:t>
            </w:r>
            <w:r w:rsidRPr="00A56253">
              <w:rPr>
                <w:rFonts w:eastAsiaTheme="minorEastAsia"/>
                <w:b/>
                <w:iCs/>
              </w:rPr>
              <w:t xml:space="preserve"> </w:t>
            </w:r>
            <w:r>
              <w:rPr>
                <w:rFonts w:eastAsiaTheme="minorEastAsia"/>
                <w:b/>
                <w:iCs/>
              </w:rPr>
              <w:t>Device (LAD)</w:t>
            </w:r>
          </w:p>
        </w:tc>
      </w:tr>
      <w:tr w:rsidR="00397591" w:rsidRPr="000D0EA2" w14:paraId="4CB2AB5E" w14:textId="77777777" w:rsidTr="00B409F6">
        <w:trPr>
          <w:trHeight w:val="302"/>
          <w:jc w:val="center"/>
        </w:trPr>
        <w:tc>
          <w:tcPr>
            <w:tcW w:w="2518" w:type="dxa"/>
            <w:vAlign w:val="center"/>
          </w:tcPr>
          <w:p w14:paraId="0648C8BA" w14:textId="77777777" w:rsidR="00397591" w:rsidRPr="000D0EA2" w:rsidRDefault="00397591" w:rsidP="00B409F6">
            <w:pPr>
              <w:pStyle w:val="aff8"/>
              <w:ind w:leftChars="200" w:left="400"/>
              <w:jc w:val="center"/>
              <w:rPr>
                <w:rFonts w:eastAsiaTheme="minorEastAsia"/>
                <w:b/>
                <w:bCs/>
                <w:color w:val="000000"/>
              </w:rPr>
            </w:pPr>
            <w:r w:rsidRPr="000D0EA2">
              <w:rPr>
                <w:b/>
                <w:bCs/>
              </w:rPr>
              <w:t>Volunteer lab</w:t>
            </w:r>
          </w:p>
        </w:tc>
        <w:tc>
          <w:tcPr>
            <w:tcW w:w="1730" w:type="dxa"/>
            <w:vAlign w:val="center"/>
          </w:tcPr>
          <w:p w14:paraId="3149441D" w14:textId="77777777" w:rsidR="00397591" w:rsidRPr="000D0EA2" w:rsidRDefault="00397591" w:rsidP="00B409F6">
            <w:pPr>
              <w:pStyle w:val="aff8"/>
              <w:ind w:leftChars="200" w:left="400"/>
              <w:jc w:val="center"/>
              <w:rPr>
                <w:rFonts w:eastAsiaTheme="minorEastAsia"/>
                <w:b/>
                <w:bCs/>
                <w:color w:val="000000"/>
              </w:rPr>
            </w:pPr>
            <w:r>
              <w:rPr>
                <w:rFonts w:eastAsiaTheme="minorEastAsia"/>
                <w:b/>
                <w:bCs/>
                <w:color w:val="000000"/>
              </w:rPr>
              <w:t>Owner</w:t>
            </w:r>
          </w:p>
        </w:tc>
        <w:tc>
          <w:tcPr>
            <w:tcW w:w="2977" w:type="dxa"/>
            <w:vAlign w:val="center"/>
          </w:tcPr>
          <w:p w14:paraId="62C6DD62" w14:textId="77777777" w:rsidR="00397591" w:rsidRPr="000D0EA2" w:rsidRDefault="00397591" w:rsidP="00B409F6">
            <w:pPr>
              <w:pStyle w:val="aff8"/>
              <w:ind w:leftChars="200" w:left="400"/>
              <w:jc w:val="center"/>
              <w:rPr>
                <w:rFonts w:eastAsiaTheme="minorEastAsia"/>
                <w:b/>
                <w:bCs/>
                <w:color w:val="000000"/>
              </w:rPr>
            </w:pPr>
            <w:r w:rsidRPr="000D0EA2">
              <w:rPr>
                <w:rFonts w:eastAsiaTheme="minorEastAsia"/>
                <w:b/>
                <w:bCs/>
                <w:color w:val="000000"/>
              </w:rPr>
              <w:t>Contact</w:t>
            </w:r>
          </w:p>
        </w:tc>
        <w:tc>
          <w:tcPr>
            <w:tcW w:w="2969" w:type="dxa"/>
          </w:tcPr>
          <w:p w14:paraId="0227D212" w14:textId="77777777" w:rsidR="00397591" w:rsidRPr="000D0EA2" w:rsidRDefault="00397591" w:rsidP="00132008">
            <w:pPr>
              <w:pStyle w:val="aff8"/>
              <w:ind w:left="800"/>
              <w:jc w:val="center"/>
              <w:rPr>
                <w:rFonts w:eastAsiaTheme="minorEastAsia"/>
                <w:b/>
                <w:bCs/>
                <w:color w:val="000000"/>
              </w:rPr>
            </w:pPr>
            <w:r>
              <w:rPr>
                <w:rFonts w:eastAsiaTheme="minorEastAsia"/>
                <w:b/>
                <w:bCs/>
                <w:color w:val="000000"/>
              </w:rPr>
              <w:t>Note</w:t>
            </w:r>
          </w:p>
        </w:tc>
      </w:tr>
      <w:tr w:rsidR="00397591" w:rsidRPr="000D0EA2" w14:paraId="0710A68B" w14:textId="77777777" w:rsidTr="00B409F6">
        <w:trPr>
          <w:jc w:val="center"/>
        </w:trPr>
        <w:tc>
          <w:tcPr>
            <w:tcW w:w="2518" w:type="dxa"/>
          </w:tcPr>
          <w:p w14:paraId="7D652324" w14:textId="77777777" w:rsidR="00397591" w:rsidRPr="000D0EA2" w:rsidRDefault="00397591" w:rsidP="00B409F6">
            <w:pPr>
              <w:pStyle w:val="aff8"/>
              <w:ind w:leftChars="200" w:left="400"/>
              <w:rPr>
                <w:rFonts w:eastAsiaTheme="minorEastAsia"/>
                <w:color w:val="000000"/>
              </w:rPr>
            </w:pPr>
            <w:r>
              <w:rPr>
                <w:rFonts w:eastAsiaTheme="minorEastAsia"/>
                <w:color w:val="000000"/>
              </w:rPr>
              <w:t>LAD1 (Rel-17)</w:t>
            </w:r>
          </w:p>
        </w:tc>
        <w:tc>
          <w:tcPr>
            <w:tcW w:w="1730" w:type="dxa"/>
          </w:tcPr>
          <w:p w14:paraId="2C0225CC" w14:textId="77777777" w:rsidR="00397591" w:rsidRPr="000D0EA2" w:rsidRDefault="00397591" w:rsidP="00B409F6">
            <w:pPr>
              <w:pStyle w:val="aff8"/>
              <w:ind w:leftChars="200" w:left="400"/>
              <w:rPr>
                <w:rFonts w:eastAsiaTheme="minorEastAsia"/>
                <w:color w:val="000000"/>
              </w:rPr>
            </w:pPr>
            <w:r>
              <w:rPr>
                <w:rFonts w:eastAsiaTheme="minorEastAsia"/>
                <w:color w:val="000000"/>
              </w:rPr>
              <w:t>vivo</w:t>
            </w:r>
          </w:p>
        </w:tc>
        <w:tc>
          <w:tcPr>
            <w:tcW w:w="2977" w:type="dxa"/>
          </w:tcPr>
          <w:p w14:paraId="6970D78D" w14:textId="77777777" w:rsidR="00397591" w:rsidRPr="000D0EA2" w:rsidRDefault="00397591" w:rsidP="00B409F6">
            <w:pPr>
              <w:pStyle w:val="aff8"/>
              <w:ind w:leftChars="200" w:left="40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c>
          <w:tcPr>
            <w:tcW w:w="2969" w:type="dxa"/>
          </w:tcPr>
          <w:p w14:paraId="290A3143" w14:textId="77777777" w:rsidR="00397591" w:rsidRPr="000D0EA2" w:rsidRDefault="00397591" w:rsidP="00DF3BE0">
            <w:pPr>
              <w:pStyle w:val="aff8"/>
              <w:ind w:leftChars="0" w:left="0"/>
              <w:jc w:val="left"/>
              <w:rPr>
                <w:rFonts w:eastAsiaTheme="minorEastAsia"/>
                <w:color w:val="000000"/>
              </w:rPr>
            </w:pPr>
            <w:r>
              <w:rPr>
                <w:rFonts w:eastAsiaTheme="minorEastAsia"/>
                <w:color w:val="000000"/>
              </w:rPr>
              <w:t>For n78 testing. The lab alignment has been started</w:t>
            </w:r>
          </w:p>
        </w:tc>
      </w:tr>
      <w:tr w:rsidR="00397591" w:rsidRPr="000D0EA2" w14:paraId="1C78A7E1" w14:textId="77777777" w:rsidTr="00B409F6">
        <w:trPr>
          <w:jc w:val="center"/>
        </w:trPr>
        <w:tc>
          <w:tcPr>
            <w:tcW w:w="2518" w:type="dxa"/>
          </w:tcPr>
          <w:p w14:paraId="24D1D5C0" w14:textId="77777777" w:rsidR="00397591" w:rsidRPr="000D0EA2" w:rsidRDefault="00397591" w:rsidP="00B409F6">
            <w:pPr>
              <w:pStyle w:val="aff8"/>
              <w:ind w:leftChars="200" w:left="400"/>
              <w:rPr>
                <w:rFonts w:eastAsiaTheme="minorEastAsia"/>
                <w:i/>
                <w:color w:val="000000"/>
              </w:rPr>
            </w:pPr>
            <w:r w:rsidRPr="004D6673">
              <w:rPr>
                <w:rFonts w:eastAsiaTheme="minorEastAsia"/>
                <w:color w:val="000000"/>
              </w:rPr>
              <w:t>LA</w:t>
            </w:r>
            <w:r>
              <w:rPr>
                <w:rFonts w:eastAsiaTheme="minorEastAsia"/>
                <w:color w:val="000000"/>
              </w:rPr>
              <w:t>D2 (Rel-17)</w:t>
            </w:r>
          </w:p>
        </w:tc>
        <w:tc>
          <w:tcPr>
            <w:tcW w:w="1730" w:type="dxa"/>
          </w:tcPr>
          <w:p w14:paraId="2101E385" w14:textId="77777777" w:rsidR="00397591" w:rsidRPr="000D0EA2" w:rsidRDefault="00397591" w:rsidP="00B409F6">
            <w:pPr>
              <w:pStyle w:val="aff8"/>
              <w:ind w:leftChars="200" w:left="400"/>
              <w:rPr>
                <w:rFonts w:eastAsiaTheme="minorEastAsia"/>
                <w:color w:val="000000"/>
              </w:rPr>
            </w:pPr>
            <w:r>
              <w:rPr>
                <w:rFonts w:eastAsiaTheme="minorEastAsia"/>
                <w:color w:val="000000"/>
              </w:rPr>
              <w:t>vivo</w:t>
            </w:r>
          </w:p>
        </w:tc>
        <w:tc>
          <w:tcPr>
            <w:tcW w:w="2977" w:type="dxa"/>
          </w:tcPr>
          <w:p w14:paraId="608224B4" w14:textId="77777777" w:rsidR="00397591" w:rsidRPr="000D0EA2" w:rsidRDefault="00397591" w:rsidP="00B409F6">
            <w:pPr>
              <w:pStyle w:val="aff8"/>
              <w:ind w:leftChars="200" w:left="400"/>
              <w:rPr>
                <w:rFonts w:eastAsiaTheme="minorEastAsia"/>
                <w:color w:val="000000"/>
              </w:rPr>
            </w:pPr>
            <w:proofErr w:type="spellStart"/>
            <w:r w:rsidRPr="000D0EA2">
              <w:rPr>
                <w:rFonts w:eastAsiaTheme="minorEastAsia"/>
                <w:color w:val="000000"/>
              </w:rPr>
              <w:t>ruixin</w:t>
            </w:r>
            <w:proofErr w:type="spellEnd"/>
            <w:r w:rsidRPr="000D0EA2">
              <w:rPr>
                <w:rFonts w:eastAsiaTheme="minorEastAsia"/>
                <w:color w:val="000000"/>
              </w:rPr>
              <w:t>. wang@vivo.com</w:t>
            </w:r>
          </w:p>
        </w:tc>
        <w:tc>
          <w:tcPr>
            <w:tcW w:w="2969" w:type="dxa"/>
          </w:tcPr>
          <w:p w14:paraId="7BC700DA" w14:textId="77777777" w:rsidR="00397591" w:rsidRPr="000D0EA2" w:rsidRDefault="00397591" w:rsidP="00DF3BE0">
            <w:pPr>
              <w:pStyle w:val="aff8"/>
              <w:ind w:leftChars="0" w:left="0"/>
              <w:jc w:val="left"/>
              <w:rPr>
                <w:rFonts w:eastAsiaTheme="minorEastAsia"/>
                <w:color w:val="000000"/>
              </w:rPr>
            </w:pPr>
            <w:r>
              <w:rPr>
                <w:rFonts w:eastAsiaTheme="minorEastAsia"/>
                <w:color w:val="000000"/>
              </w:rPr>
              <w:t>For n78 testing. The lab alignment has been started</w:t>
            </w:r>
          </w:p>
        </w:tc>
      </w:tr>
      <w:tr w:rsidR="00397591" w:rsidRPr="000D0EA2" w14:paraId="717F41D4" w14:textId="77777777" w:rsidTr="00B409F6">
        <w:trPr>
          <w:trHeight w:val="126"/>
          <w:jc w:val="center"/>
        </w:trPr>
        <w:tc>
          <w:tcPr>
            <w:tcW w:w="2518" w:type="dxa"/>
            <w:shd w:val="clear" w:color="auto" w:fill="auto"/>
          </w:tcPr>
          <w:p w14:paraId="5BCD1FCE" w14:textId="77777777" w:rsidR="00397591" w:rsidRPr="002604E7" w:rsidRDefault="00397591" w:rsidP="00B409F6">
            <w:pPr>
              <w:pStyle w:val="aff8"/>
              <w:ind w:leftChars="200" w:left="400"/>
              <w:rPr>
                <w:rFonts w:eastAsiaTheme="minorEastAsia"/>
                <w:color w:val="000000"/>
              </w:rPr>
            </w:pPr>
            <w:r w:rsidRPr="002604E7">
              <w:rPr>
                <w:rFonts w:ascii="Times New Roman" w:hAnsi="Times New Roman"/>
                <w:color w:val="000000"/>
                <w:lang w:val="en-GB"/>
              </w:rPr>
              <w:t>LAD3</w:t>
            </w:r>
          </w:p>
        </w:tc>
        <w:tc>
          <w:tcPr>
            <w:tcW w:w="1730" w:type="dxa"/>
            <w:shd w:val="clear" w:color="auto" w:fill="auto"/>
          </w:tcPr>
          <w:p w14:paraId="6749FD19" w14:textId="77777777" w:rsidR="00397591" w:rsidRPr="002604E7" w:rsidRDefault="00397591" w:rsidP="00B409F6">
            <w:pPr>
              <w:pStyle w:val="aff8"/>
              <w:ind w:leftChars="200" w:left="400"/>
              <w:rPr>
                <w:rFonts w:eastAsiaTheme="minorEastAsia"/>
                <w:color w:val="000000"/>
              </w:rPr>
            </w:pPr>
            <w:r w:rsidRPr="002604E7">
              <w:rPr>
                <w:rFonts w:ascii="Times New Roman" w:hAnsi="Times New Roman"/>
                <w:color w:val="000000"/>
                <w:lang w:val="en-GB"/>
              </w:rPr>
              <w:t>Orange</w:t>
            </w:r>
          </w:p>
        </w:tc>
        <w:tc>
          <w:tcPr>
            <w:tcW w:w="2977" w:type="dxa"/>
            <w:shd w:val="clear" w:color="auto" w:fill="auto"/>
          </w:tcPr>
          <w:p w14:paraId="1C7F8B11" w14:textId="77777777" w:rsidR="00397591" w:rsidRPr="002604E7" w:rsidRDefault="00397591" w:rsidP="00B409F6">
            <w:pPr>
              <w:pStyle w:val="aff8"/>
              <w:ind w:leftChars="200" w:left="400"/>
              <w:rPr>
                <w:rFonts w:eastAsiaTheme="minorEastAsia"/>
                <w:color w:val="000000"/>
              </w:rPr>
            </w:pPr>
            <w:r w:rsidRPr="002604E7">
              <w:rPr>
                <w:rFonts w:ascii="Times New Roman" w:hAnsi="Times New Roman"/>
                <w:color w:val="000000"/>
              </w:rPr>
              <w:t xml:space="preserve">Meriem </w:t>
            </w:r>
            <w:hyperlink r:id="rId8" w:history="1">
              <w:r w:rsidRPr="002604E7">
                <w:rPr>
                  <w:rStyle w:val="af"/>
                  <w:rFonts w:ascii="Times New Roman" w:hAnsi="Times New Roman"/>
                  <w:lang w:val="it-IT"/>
                </w:rPr>
                <w:t>meriem.mhedhbi@orange.com</w:t>
              </w:r>
            </w:hyperlink>
          </w:p>
        </w:tc>
        <w:tc>
          <w:tcPr>
            <w:tcW w:w="2969" w:type="dxa"/>
            <w:shd w:val="clear" w:color="auto" w:fill="auto"/>
          </w:tcPr>
          <w:p w14:paraId="6406BCA0" w14:textId="77777777" w:rsidR="00397591" w:rsidRPr="002604E7" w:rsidRDefault="00397591" w:rsidP="00DF3BE0">
            <w:pPr>
              <w:pStyle w:val="aff8"/>
              <w:ind w:leftChars="0" w:left="0"/>
              <w:jc w:val="left"/>
              <w:rPr>
                <w:rFonts w:eastAsiaTheme="minorEastAsia"/>
                <w:color w:val="000000"/>
              </w:rPr>
            </w:pPr>
            <w:r w:rsidRPr="002604E7">
              <w:rPr>
                <w:rFonts w:eastAsiaTheme="minorEastAsia"/>
                <w:color w:val="000000"/>
              </w:rPr>
              <w:t>For n28 testing. Will be started after RAN4#108</w:t>
            </w:r>
          </w:p>
        </w:tc>
      </w:tr>
      <w:tr w:rsidR="00397591" w:rsidRPr="000D0EA2" w14:paraId="178EB2CB" w14:textId="77777777" w:rsidTr="00B409F6">
        <w:trPr>
          <w:jc w:val="center"/>
        </w:trPr>
        <w:tc>
          <w:tcPr>
            <w:tcW w:w="2518" w:type="dxa"/>
            <w:shd w:val="clear" w:color="auto" w:fill="auto"/>
          </w:tcPr>
          <w:p w14:paraId="3A0D5DF3" w14:textId="77777777" w:rsidR="00397591" w:rsidRPr="00DF3BE0" w:rsidRDefault="00397591" w:rsidP="00B409F6">
            <w:pPr>
              <w:pStyle w:val="aff8"/>
              <w:ind w:leftChars="200" w:left="400"/>
              <w:rPr>
                <w:rFonts w:eastAsiaTheme="minorEastAsia"/>
                <w:color w:val="000000"/>
              </w:rPr>
            </w:pPr>
            <w:r w:rsidRPr="00DF3BE0">
              <w:rPr>
                <w:rFonts w:eastAsiaTheme="minorEastAsia"/>
                <w:color w:val="000000"/>
              </w:rPr>
              <w:t>New LAD4</w:t>
            </w:r>
          </w:p>
        </w:tc>
        <w:tc>
          <w:tcPr>
            <w:tcW w:w="1730" w:type="dxa"/>
            <w:shd w:val="clear" w:color="auto" w:fill="auto"/>
          </w:tcPr>
          <w:p w14:paraId="2DD9F78A" w14:textId="77777777" w:rsidR="00397591" w:rsidRPr="00DF3BE0" w:rsidRDefault="00397591" w:rsidP="00B409F6">
            <w:pPr>
              <w:pStyle w:val="aff8"/>
              <w:ind w:leftChars="200" w:left="400"/>
              <w:rPr>
                <w:rFonts w:eastAsiaTheme="minorEastAsia"/>
                <w:color w:val="000000"/>
              </w:rPr>
            </w:pPr>
            <w:r w:rsidRPr="00DF3BE0">
              <w:rPr>
                <w:rFonts w:eastAsiaTheme="minorEastAsia"/>
                <w:color w:val="000000"/>
              </w:rPr>
              <w:t>TBA</w:t>
            </w:r>
          </w:p>
        </w:tc>
        <w:tc>
          <w:tcPr>
            <w:tcW w:w="2977" w:type="dxa"/>
            <w:shd w:val="clear" w:color="auto" w:fill="auto"/>
          </w:tcPr>
          <w:p w14:paraId="1DFA2ED2" w14:textId="77777777" w:rsidR="00397591" w:rsidRPr="00DF3BE0" w:rsidRDefault="00397591" w:rsidP="00B409F6">
            <w:pPr>
              <w:pStyle w:val="aff8"/>
              <w:ind w:leftChars="200" w:left="400"/>
              <w:rPr>
                <w:rFonts w:eastAsiaTheme="minorEastAsia"/>
                <w:color w:val="000000"/>
              </w:rPr>
            </w:pPr>
            <w:r w:rsidRPr="00DF3BE0">
              <w:rPr>
                <w:rFonts w:eastAsiaTheme="minorEastAsia"/>
                <w:color w:val="000000"/>
              </w:rPr>
              <w:t>TBA</w:t>
            </w:r>
          </w:p>
        </w:tc>
        <w:tc>
          <w:tcPr>
            <w:tcW w:w="2969" w:type="dxa"/>
            <w:shd w:val="clear" w:color="auto" w:fill="auto"/>
          </w:tcPr>
          <w:p w14:paraId="21E2DEEB" w14:textId="77777777" w:rsidR="00397591" w:rsidRPr="00DF3BE0" w:rsidRDefault="00397591" w:rsidP="00DF3BE0">
            <w:pPr>
              <w:pStyle w:val="aff8"/>
              <w:ind w:leftChars="0" w:left="0"/>
              <w:jc w:val="left"/>
              <w:rPr>
                <w:rFonts w:eastAsiaTheme="minorEastAsia"/>
                <w:color w:val="000000"/>
              </w:rPr>
            </w:pPr>
            <w:r w:rsidRPr="00DF3BE0">
              <w:rPr>
                <w:rFonts w:eastAsiaTheme="minorEastAsia"/>
                <w:color w:val="000000"/>
              </w:rPr>
              <w:t>For n28 testing. Will be started after RAN4#108</w:t>
            </w:r>
          </w:p>
        </w:tc>
      </w:tr>
      <w:tr w:rsidR="00397591" w:rsidRPr="000D0EA2" w14:paraId="0734DCBA" w14:textId="77777777" w:rsidTr="00B409F6">
        <w:trPr>
          <w:trHeight w:val="204"/>
          <w:jc w:val="center"/>
        </w:trPr>
        <w:tc>
          <w:tcPr>
            <w:tcW w:w="10194" w:type="dxa"/>
            <w:gridSpan w:val="4"/>
          </w:tcPr>
          <w:p w14:paraId="586DCBEB" w14:textId="77777777" w:rsidR="00397591" w:rsidRPr="000D0EA2" w:rsidRDefault="00397591" w:rsidP="00132008">
            <w:pPr>
              <w:pStyle w:val="aff8"/>
              <w:ind w:left="800"/>
              <w:rPr>
                <w:rFonts w:eastAsiaTheme="minorEastAsia"/>
                <w:color w:val="000000"/>
              </w:rPr>
            </w:pPr>
            <w:r>
              <w:rPr>
                <w:rFonts w:eastAsiaTheme="minorEastAsia"/>
                <w:color w:val="000000"/>
              </w:rPr>
              <w:t xml:space="preserve">Note: To keep the test burden, most 4 test cases, i.e., two devices per band. </w:t>
            </w:r>
          </w:p>
        </w:tc>
      </w:tr>
    </w:tbl>
    <w:p w14:paraId="523CF903" w14:textId="77777777" w:rsidR="00397591" w:rsidRDefault="00397591" w:rsidP="00397591">
      <w:pPr>
        <w:rPr>
          <w:b/>
          <w:u w:val="single"/>
          <w:lang w:eastAsia="ko-KR"/>
        </w:rPr>
      </w:pPr>
    </w:p>
    <w:p w14:paraId="0829CE85" w14:textId="77777777" w:rsidR="00397591" w:rsidRPr="002A087A" w:rsidRDefault="00397591" w:rsidP="00397591">
      <w:pPr>
        <w:rPr>
          <w:b/>
          <w:u w:val="single"/>
          <w:lang w:eastAsia="ko-KR"/>
        </w:rPr>
      </w:pPr>
      <w:r w:rsidRPr="002A087A">
        <w:rPr>
          <w:b/>
          <w:u w:val="single"/>
          <w:lang w:eastAsia="ko-KR"/>
        </w:rPr>
        <w:t xml:space="preserve">Issue 4-1-2: </w:t>
      </w:r>
      <w:r>
        <w:rPr>
          <w:b/>
          <w:u w:val="single"/>
          <w:lang w:eastAsia="ko-KR"/>
        </w:rPr>
        <w:t>Updated Working procedure for Rel-18 AC lab alignment activity</w:t>
      </w:r>
      <w:r w:rsidRPr="002A087A">
        <w:rPr>
          <w:b/>
          <w:u w:val="single"/>
          <w:lang w:eastAsia="ko-KR"/>
        </w:rPr>
        <w:t xml:space="preserve"> </w:t>
      </w:r>
    </w:p>
    <w:p w14:paraId="46E48368" w14:textId="77777777" w:rsidR="00397591" w:rsidRPr="00B2324C" w:rsidRDefault="00397591" w:rsidP="00397591">
      <w:pPr>
        <w:pStyle w:val="aff8"/>
        <w:widowControl/>
        <w:numPr>
          <w:ilvl w:val="0"/>
          <w:numId w:val="17"/>
        </w:numPr>
        <w:spacing w:after="120"/>
        <w:ind w:leftChars="0" w:left="720"/>
        <w:jc w:val="left"/>
        <w:rPr>
          <w:rFonts w:eastAsia="宋体"/>
          <w:b/>
          <w:bCs/>
          <w:szCs w:val="24"/>
        </w:rPr>
      </w:pPr>
      <w:r w:rsidRPr="00B2324C">
        <w:rPr>
          <w:rFonts w:eastAsia="宋体"/>
          <w:b/>
          <w:bCs/>
          <w:szCs w:val="24"/>
        </w:rPr>
        <w:t>Agreements</w:t>
      </w:r>
    </w:p>
    <w:p w14:paraId="4792045F" w14:textId="77777777" w:rsidR="00397591" w:rsidRPr="00B2324C" w:rsidRDefault="00397591" w:rsidP="00397591">
      <w:pPr>
        <w:pStyle w:val="aff8"/>
        <w:widowControl/>
        <w:numPr>
          <w:ilvl w:val="1"/>
          <w:numId w:val="17"/>
        </w:numPr>
        <w:ind w:leftChars="0"/>
        <w:jc w:val="left"/>
        <w:rPr>
          <w:rFonts w:eastAsia="宋体"/>
          <w:szCs w:val="24"/>
        </w:rPr>
      </w:pPr>
      <w:r w:rsidRPr="00B2324C">
        <w:rPr>
          <w:rFonts w:eastAsia="宋体"/>
          <w:szCs w:val="24"/>
        </w:rPr>
        <w:t xml:space="preserve">The working procedure for Rel-18 AC lab alignment Campaign in section 3 of R4-2313894 is agreed. </w:t>
      </w:r>
    </w:p>
    <w:p w14:paraId="47BE9750" w14:textId="77777777" w:rsidR="00397591" w:rsidRPr="00B65F9E" w:rsidRDefault="00397591" w:rsidP="00397591">
      <w:pPr>
        <w:rPr>
          <w:b/>
          <w:u w:val="single"/>
          <w:lang w:eastAsia="ko-KR"/>
        </w:rPr>
      </w:pPr>
    </w:p>
    <w:p w14:paraId="75BFB9FE" w14:textId="77777777" w:rsidR="00397591" w:rsidRPr="00B65F9E" w:rsidRDefault="00397591" w:rsidP="00397591">
      <w:pPr>
        <w:rPr>
          <w:b/>
          <w:u w:val="single"/>
          <w:lang w:eastAsia="ko-KR"/>
        </w:rPr>
      </w:pPr>
      <w:r w:rsidRPr="00B65F9E">
        <w:rPr>
          <w:b/>
          <w:u w:val="single"/>
          <w:lang w:eastAsia="ko-KR"/>
        </w:rPr>
        <w:t xml:space="preserve">Issue 4-1-3: Template for collecting measurement results of Rel-18 AC lab alignment activity </w:t>
      </w:r>
    </w:p>
    <w:p w14:paraId="574F2E9F" w14:textId="77777777" w:rsidR="00397591" w:rsidRPr="00B2324C" w:rsidRDefault="00397591" w:rsidP="00397591">
      <w:pPr>
        <w:pStyle w:val="aff8"/>
        <w:widowControl/>
        <w:numPr>
          <w:ilvl w:val="0"/>
          <w:numId w:val="17"/>
        </w:numPr>
        <w:spacing w:after="120"/>
        <w:ind w:leftChars="0" w:left="720"/>
        <w:jc w:val="left"/>
        <w:rPr>
          <w:rFonts w:eastAsia="宋体"/>
          <w:b/>
          <w:bCs/>
          <w:szCs w:val="24"/>
        </w:rPr>
      </w:pPr>
      <w:r w:rsidRPr="00B2324C">
        <w:rPr>
          <w:rFonts w:eastAsia="宋体"/>
          <w:b/>
          <w:bCs/>
          <w:szCs w:val="24"/>
        </w:rPr>
        <w:t>Agreements</w:t>
      </w:r>
    </w:p>
    <w:p w14:paraId="13BC7297" w14:textId="77777777" w:rsidR="00397591" w:rsidRPr="00B65F9E" w:rsidRDefault="00397591" w:rsidP="00397591">
      <w:pPr>
        <w:pStyle w:val="aff8"/>
        <w:widowControl/>
        <w:numPr>
          <w:ilvl w:val="1"/>
          <w:numId w:val="17"/>
        </w:numPr>
        <w:spacing w:after="120"/>
        <w:ind w:leftChars="0" w:left="1440"/>
        <w:jc w:val="left"/>
        <w:rPr>
          <w:rFonts w:eastAsia="宋体"/>
          <w:szCs w:val="24"/>
        </w:rPr>
      </w:pPr>
      <w:r w:rsidRPr="00B65F9E">
        <w:rPr>
          <w:rFonts w:eastAsia="宋体"/>
          <w:szCs w:val="24"/>
        </w:rPr>
        <w:t xml:space="preserve">R4-2313892 is agreed as template to collect measurement results of Rel-18 AC lab alignment activity. </w:t>
      </w:r>
    </w:p>
    <w:p w14:paraId="63302CEB" w14:textId="77777777" w:rsidR="00397591" w:rsidRPr="00B65F9E" w:rsidRDefault="00397591" w:rsidP="00397591">
      <w:pPr>
        <w:rPr>
          <w:b/>
          <w:u w:val="single"/>
          <w:lang w:eastAsia="ko-KR"/>
        </w:rPr>
      </w:pPr>
      <w:r w:rsidRPr="00B65F9E">
        <w:rPr>
          <w:b/>
          <w:u w:val="single"/>
          <w:lang w:eastAsia="ko-KR"/>
        </w:rPr>
        <w:lastRenderedPageBreak/>
        <w:t xml:space="preserve">Issue 4-1-4: Timeline for Rel-18 AC lab alignment and RC harmonization activity </w:t>
      </w:r>
    </w:p>
    <w:p w14:paraId="4A382629" w14:textId="77777777" w:rsidR="00397591" w:rsidRPr="00B2324C" w:rsidRDefault="00397591" w:rsidP="00397591">
      <w:pPr>
        <w:pStyle w:val="aff8"/>
        <w:widowControl/>
        <w:numPr>
          <w:ilvl w:val="0"/>
          <w:numId w:val="17"/>
        </w:numPr>
        <w:spacing w:after="120"/>
        <w:ind w:leftChars="0" w:left="720"/>
        <w:jc w:val="left"/>
        <w:rPr>
          <w:rFonts w:eastAsia="宋体"/>
          <w:b/>
          <w:bCs/>
          <w:szCs w:val="24"/>
        </w:rPr>
      </w:pPr>
      <w:r w:rsidRPr="00B2324C">
        <w:rPr>
          <w:rFonts w:eastAsia="宋体"/>
          <w:b/>
          <w:bCs/>
          <w:szCs w:val="24"/>
        </w:rPr>
        <w:t>Agreements</w:t>
      </w:r>
    </w:p>
    <w:p w14:paraId="671CD739" w14:textId="5F5A5F31" w:rsidR="00397591" w:rsidRPr="00B65F9E" w:rsidRDefault="00397591" w:rsidP="00397591">
      <w:pPr>
        <w:pStyle w:val="aff8"/>
        <w:widowControl/>
        <w:numPr>
          <w:ilvl w:val="1"/>
          <w:numId w:val="17"/>
        </w:numPr>
        <w:spacing w:after="120"/>
        <w:ind w:leftChars="0" w:left="1440"/>
        <w:jc w:val="left"/>
        <w:rPr>
          <w:rFonts w:eastAsia="宋体"/>
          <w:szCs w:val="24"/>
        </w:rPr>
      </w:pPr>
      <w:r w:rsidRPr="00B65F9E">
        <w:rPr>
          <w:rFonts w:eastAsia="宋体"/>
          <w:szCs w:val="24"/>
        </w:rPr>
        <w:t xml:space="preserve">The schedule for Rel-18 AC lab alignment, RC harmonization, and TRP/TRS requirement in </w:t>
      </w:r>
      <w:r w:rsidR="00F759DC" w:rsidRPr="00F759DC">
        <w:rPr>
          <w:rFonts w:eastAsia="宋体"/>
          <w:szCs w:val="24"/>
        </w:rPr>
        <w:t>R4-2313997</w:t>
      </w:r>
      <w:r w:rsidR="00F759DC">
        <w:rPr>
          <w:rFonts w:eastAsia="宋体"/>
          <w:szCs w:val="24"/>
        </w:rPr>
        <w:t xml:space="preserve"> </w:t>
      </w:r>
      <w:r w:rsidRPr="00B65F9E">
        <w:rPr>
          <w:rFonts w:eastAsia="宋体"/>
          <w:szCs w:val="24"/>
        </w:rPr>
        <w:t>is agreed.</w:t>
      </w:r>
    </w:p>
    <w:p w14:paraId="587987DD" w14:textId="77777777" w:rsidR="00397591" w:rsidRPr="00E174AE" w:rsidRDefault="00397591" w:rsidP="00397591">
      <w:pPr>
        <w:spacing w:after="120"/>
        <w:ind w:left="1080"/>
        <w:rPr>
          <w:rFonts w:eastAsia="宋体"/>
          <w:szCs w:val="24"/>
        </w:rPr>
      </w:pPr>
      <w:r>
        <w:rPr>
          <w:noProof/>
        </w:rPr>
        <w:drawing>
          <wp:inline distT="0" distB="0" distL="0" distR="0" wp14:anchorId="68AF9FFC" wp14:editId="0BA25C7F">
            <wp:extent cx="5470910" cy="2441051"/>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2708"/>
                    <a:stretch/>
                  </pic:blipFill>
                  <pic:spPr bwMode="auto">
                    <a:xfrm>
                      <a:off x="0" y="0"/>
                      <a:ext cx="5517189" cy="2461700"/>
                    </a:xfrm>
                    <a:prstGeom prst="rect">
                      <a:avLst/>
                    </a:prstGeom>
                    <a:noFill/>
                    <a:ln>
                      <a:noFill/>
                    </a:ln>
                    <a:extLst>
                      <a:ext uri="{53640926-AAD7-44D8-BBD7-CCE9431645EC}">
                        <a14:shadowObscured xmlns:a14="http://schemas.microsoft.com/office/drawing/2010/main"/>
                      </a:ext>
                    </a:extLst>
                  </pic:spPr>
                </pic:pic>
              </a:graphicData>
            </a:graphic>
          </wp:inline>
        </w:drawing>
      </w:r>
    </w:p>
    <w:p w14:paraId="365FF7A9" w14:textId="77777777" w:rsidR="00397591" w:rsidRPr="002A087A" w:rsidRDefault="00397591" w:rsidP="00397591">
      <w:pPr>
        <w:rPr>
          <w:b/>
          <w:u w:val="single"/>
          <w:lang w:eastAsia="ko-KR"/>
        </w:rPr>
      </w:pPr>
      <w:r w:rsidRPr="002A087A">
        <w:rPr>
          <w:b/>
          <w:u w:val="single"/>
          <w:lang w:eastAsia="ko-KR"/>
        </w:rPr>
        <w:t>Issue 4-2-</w:t>
      </w:r>
      <w:r>
        <w:rPr>
          <w:b/>
          <w:u w:val="single"/>
          <w:lang w:eastAsia="ko-KR"/>
        </w:rPr>
        <w:t>1</w:t>
      </w:r>
      <w:r w:rsidRPr="002A087A">
        <w:rPr>
          <w:b/>
          <w:u w:val="single"/>
          <w:lang w:eastAsia="ko-KR"/>
        </w:rPr>
        <w:t xml:space="preserve">: </w:t>
      </w:r>
      <w:r>
        <w:rPr>
          <w:b/>
          <w:u w:val="single"/>
          <w:lang w:eastAsia="ko-KR"/>
        </w:rPr>
        <w:t xml:space="preserve">updated working procedure for Rel-18 </w:t>
      </w:r>
      <w:bookmarkStart w:id="1" w:name="_Hlk143789869"/>
      <w:r w:rsidRPr="00850A59">
        <w:rPr>
          <w:b/>
          <w:u w:val="single"/>
          <w:lang w:eastAsia="ko-KR"/>
        </w:rPr>
        <w:t>TRP TRS Performance Test Campaign</w:t>
      </w:r>
      <w:bookmarkEnd w:id="1"/>
      <w:r w:rsidRPr="00850A59">
        <w:rPr>
          <w:b/>
          <w:u w:val="single"/>
          <w:lang w:eastAsia="ko-KR"/>
        </w:rPr>
        <w:t xml:space="preserve"> to define requirements</w:t>
      </w:r>
    </w:p>
    <w:p w14:paraId="1AACDFD8" w14:textId="77777777" w:rsidR="00397591" w:rsidRPr="00630AAB" w:rsidRDefault="00397591" w:rsidP="00397591">
      <w:pPr>
        <w:pStyle w:val="aff8"/>
        <w:widowControl/>
        <w:numPr>
          <w:ilvl w:val="0"/>
          <w:numId w:val="17"/>
        </w:numPr>
        <w:spacing w:after="120"/>
        <w:ind w:leftChars="0" w:left="720"/>
        <w:jc w:val="left"/>
        <w:rPr>
          <w:rFonts w:eastAsia="宋体"/>
          <w:b/>
          <w:bCs/>
          <w:szCs w:val="24"/>
        </w:rPr>
      </w:pPr>
      <w:r w:rsidRPr="00630AAB">
        <w:rPr>
          <w:rFonts w:eastAsia="宋体"/>
          <w:b/>
          <w:bCs/>
          <w:szCs w:val="24"/>
        </w:rPr>
        <w:t>Agreements</w:t>
      </w:r>
    </w:p>
    <w:p w14:paraId="751425F3" w14:textId="77777777" w:rsidR="00397591" w:rsidRPr="00630AAB" w:rsidRDefault="00397591" w:rsidP="00397591">
      <w:pPr>
        <w:pStyle w:val="aff8"/>
        <w:widowControl/>
        <w:numPr>
          <w:ilvl w:val="1"/>
          <w:numId w:val="17"/>
        </w:numPr>
        <w:spacing w:after="120"/>
        <w:ind w:leftChars="0" w:left="1440"/>
        <w:jc w:val="left"/>
        <w:rPr>
          <w:rFonts w:eastAsia="宋体"/>
          <w:szCs w:val="24"/>
        </w:rPr>
      </w:pPr>
      <w:r w:rsidRPr="00630AAB">
        <w:rPr>
          <w:rFonts w:eastAsia="宋体"/>
          <w:szCs w:val="24"/>
        </w:rPr>
        <w:t>The working procedure for Rel-18 TRP TRS Performance Test Campaign in section 5 of R4-2313894 is agreed.</w:t>
      </w:r>
    </w:p>
    <w:p w14:paraId="2100DC3B" w14:textId="77777777" w:rsidR="00397591" w:rsidRDefault="00397591" w:rsidP="00397591"/>
    <w:p w14:paraId="390D8E23" w14:textId="77777777" w:rsidR="00397591" w:rsidRPr="002A087A" w:rsidRDefault="00397591" w:rsidP="00397591">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Measurement campaign Template for collecting measurement data of Rel-18 measurement campaign to define Rel-18 TRP/TRS requirements</w:t>
      </w:r>
      <w:r w:rsidRPr="002A087A">
        <w:rPr>
          <w:b/>
          <w:u w:val="single"/>
          <w:lang w:eastAsia="ko-KR"/>
        </w:rPr>
        <w:t xml:space="preserve"> </w:t>
      </w:r>
    </w:p>
    <w:p w14:paraId="5812B239" w14:textId="77777777" w:rsidR="00397591" w:rsidRPr="001E3905" w:rsidRDefault="00397591" w:rsidP="00397591">
      <w:pPr>
        <w:pStyle w:val="aff8"/>
        <w:widowControl/>
        <w:numPr>
          <w:ilvl w:val="0"/>
          <w:numId w:val="17"/>
        </w:numPr>
        <w:spacing w:after="120"/>
        <w:ind w:leftChars="0" w:left="720"/>
        <w:jc w:val="left"/>
        <w:rPr>
          <w:rFonts w:eastAsia="宋体"/>
          <w:b/>
          <w:bCs/>
          <w:szCs w:val="24"/>
        </w:rPr>
      </w:pPr>
      <w:r w:rsidRPr="001E3905">
        <w:rPr>
          <w:rFonts w:eastAsia="宋体"/>
          <w:b/>
          <w:bCs/>
          <w:szCs w:val="24"/>
        </w:rPr>
        <w:t>Agreements</w:t>
      </w:r>
    </w:p>
    <w:p w14:paraId="604C28EB" w14:textId="77777777" w:rsidR="00397591" w:rsidRPr="001E3905" w:rsidRDefault="00397591" w:rsidP="00397591">
      <w:pPr>
        <w:pStyle w:val="aff8"/>
        <w:widowControl/>
        <w:numPr>
          <w:ilvl w:val="1"/>
          <w:numId w:val="17"/>
        </w:numPr>
        <w:spacing w:after="120"/>
        <w:ind w:leftChars="0" w:left="1440"/>
        <w:jc w:val="left"/>
        <w:rPr>
          <w:rFonts w:eastAsia="宋体"/>
          <w:szCs w:val="24"/>
        </w:rPr>
      </w:pPr>
      <w:r w:rsidRPr="001E3905">
        <w:rPr>
          <w:rFonts w:eastAsia="宋体"/>
          <w:szCs w:val="24"/>
        </w:rPr>
        <w:t>Update Rel-17 template with adding both browsing mode and talk mode as Rel-18 measurement campaign template</w:t>
      </w:r>
    </w:p>
    <w:p w14:paraId="64CAB502" w14:textId="77777777" w:rsidR="00397591" w:rsidRPr="001E3905" w:rsidRDefault="00397591" w:rsidP="00397591">
      <w:pPr>
        <w:pStyle w:val="aff8"/>
        <w:widowControl/>
        <w:numPr>
          <w:ilvl w:val="1"/>
          <w:numId w:val="17"/>
        </w:numPr>
        <w:spacing w:after="120"/>
        <w:ind w:leftChars="0" w:left="1440"/>
        <w:jc w:val="left"/>
        <w:rPr>
          <w:rFonts w:eastAsia="宋体"/>
          <w:szCs w:val="24"/>
        </w:rPr>
      </w:pPr>
      <w:r w:rsidRPr="001E3905">
        <w:rPr>
          <w:rFonts w:eastAsia="宋体"/>
          <w:szCs w:val="24"/>
        </w:rPr>
        <w:t>The template will be concluded in RAN4#108bis</w:t>
      </w:r>
    </w:p>
    <w:p w14:paraId="4F8EEE4F" w14:textId="77777777" w:rsidR="00397591" w:rsidRDefault="00397591" w:rsidP="00397591"/>
    <w:p w14:paraId="39592BB6" w14:textId="77777777" w:rsidR="00397591" w:rsidRPr="002A087A" w:rsidRDefault="00397591" w:rsidP="00397591">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N</w:t>
      </w:r>
      <w:r w:rsidRPr="002B1FDB">
        <w:rPr>
          <w:b/>
          <w:u w:val="single"/>
          <w:lang w:eastAsia="ko-KR"/>
        </w:rPr>
        <w:t>eutral observer</w:t>
      </w:r>
      <w:r w:rsidRPr="002A087A">
        <w:rPr>
          <w:b/>
          <w:u w:val="single"/>
          <w:lang w:eastAsia="ko-KR"/>
        </w:rPr>
        <w:t xml:space="preserve"> to manage UE information </w:t>
      </w:r>
      <w:r>
        <w:rPr>
          <w:b/>
          <w:u w:val="single"/>
          <w:lang w:eastAsia="ko-KR"/>
        </w:rPr>
        <w:t xml:space="preserve">collecting and </w:t>
      </w:r>
      <w:r w:rsidRPr="002A087A">
        <w:rPr>
          <w:b/>
          <w:u w:val="single"/>
          <w:lang w:eastAsia="ko-KR"/>
        </w:rPr>
        <w:t>disclosure activity for Rel-18</w:t>
      </w:r>
      <w:r>
        <w:rPr>
          <w:b/>
          <w:u w:val="single"/>
          <w:lang w:eastAsia="ko-KR"/>
        </w:rPr>
        <w:t xml:space="preserve"> </w:t>
      </w:r>
      <w:r w:rsidRPr="002A087A">
        <w:rPr>
          <w:b/>
          <w:u w:val="single"/>
          <w:lang w:eastAsia="ko-KR"/>
        </w:rPr>
        <w:t xml:space="preserve"> </w:t>
      </w:r>
    </w:p>
    <w:p w14:paraId="2CEEA4E2" w14:textId="77777777" w:rsidR="00397591" w:rsidRPr="001E3905" w:rsidRDefault="00397591" w:rsidP="00397591">
      <w:pPr>
        <w:pStyle w:val="aff8"/>
        <w:widowControl/>
        <w:numPr>
          <w:ilvl w:val="0"/>
          <w:numId w:val="17"/>
        </w:numPr>
        <w:spacing w:after="120"/>
        <w:ind w:leftChars="0" w:left="720"/>
        <w:jc w:val="left"/>
        <w:rPr>
          <w:rFonts w:eastAsia="宋体"/>
          <w:b/>
          <w:bCs/>
          <w:szCs w:val="24"/>
        </w:rPr>
      </w:pPr>
      <w:r w:rsidRPr="001E3905">
        <w:rPr>
          <w:rFonts w:eastAsia="宋体"/>
          <w:b/>
          <w:bCs/>
          <w:szCs w:val="24"/>
        </w:rPr>
        <w:t>Agreements</w:t>
      </w:r>
    </w:p>
    <w:p w14:paraId="5A383BAE" w14:textId="77777777" w:rsidR="00397591" w:rsidRPr="000521E6" w:rsidRDefault="00397591" w:rsidP="00397591">
      <w:pPr>
        <w:pStyle w:val="aff8"/>
        <w:widowControl/>
        <w:numPr>
          <w:ilvl w:val="1"/>
          <w:numId w:val="17"/>
        </w:numPr>
        <w:spacing w:after="120"/>
        <w:ind w:leftChars="0" w:left="1656"/>
        <w:jc w:val="left"/>
        <w:rPr>
          <w:rFonts w:eastAsia="宋体"/>
          <w:szCs w:val="24"/>
        </w:rPr>
      </w:pPr>
      <w:r w:rsidRPr="001E3905">
        <w:rPr>
          <w:rFonts w:eastAsia="宋体"/>
          <w:szCs w:val="24"/>
        </w:rPr>
        <w:t>RAN4 Secretary will cover the role of the trusted third, neutral party to collect the UE information (without measurement data) provided by the laboratories and forward them to the RAN4 group after anonymizing the</w:t>
      </w:r>
      <w:r w:rsidRPr="000521E6">
        <w:rPr>
          <w:rFonts w:eastAsia="宋体"/>
          <w:szCs w:val="24"/>
        </w:rPr>
        <w:t xml:space="preserve"> sensitive UE information data, e.g.</w:t>
      </w:r>
      <w:r>
        <w:rPr>
          <w:rFonts w:eastAsia="宋体"/>
          <w:szCs w:val="24"/>
        </w:rPr>
        <w:t>,</w:t>
      </w:r>
      <w:r w:rsidRPr="000521E6">
        <w:rPr>
          <w:rFonts w:eastAsia="宋体"/>
          <w:szCs w:val="24"/>
        </w:rPr>
        <w:t xml:space="preserve"> UE model name and others. </w:t>
      </w:r>
    </w:p>
    <w:p w14:paraId="3A566A49" w14:textId="77777777" w:rsidR="00397591" w:rsidRPr="000521E6" w:rsidRDefault="00397591" w:rsidP="00397591">
      <w:pPr>
        <w:pStyle w:val="aff8"/>
        <w:widowControl/>
        <w:numPr>
          <w:ilvl w:val="1"/>
          <w:numId w:val="17"/>
        </w:numPr>
        <w:spacing w:after="120"/>
        <w:ind w:leftChars="0" w:left="1656"/>
        <w:jc w:val="left"/>
        <w:rPr>
          <w:rFonts w:eastAsia="宋体"/>
          <w:szCs w:val="24"/>
        </w:rPr>
      </w:pPr>
      <w:r w:rsidRPr="000521E6">
        <w:rPr>
          <w:rFonts w:eastAsia="宋体"/>
          <w:szCs w:val="24"/>
        </w:rPr>
        <w:t xml:space="preserve">The Neutral party/RAN4 secretary ONLY publishes to 3GPP RAN4 the </w:t>
      </w:r>
      <w:r>
        <w:rPr>
          <w:rFonts w:eastAsia="宋体"/>
          <w:szCs w:val="24"/>
        </w:rPr>
        <w:t xml:space="preserve">following </w:t>
      </w:r>
      <w:r w:rsidRPr="000521E6">
        <w:rPr>
          <w:rFonts w:eastAsia="宋体"/>
          <w:szCs w:val="24"/>
        </w:rPr>
        <w:t xml:space="preserve">summary of statistical information. </w:t>
      </w:r>
    </w:p>
    <w:tbl>
      <w:tblPr>
        <w:tblStyle w:val="a4"/>
        <w:tblW w:w="0" w:type="auto"/>
        <w:jc w:val="center"/>
        <w:tblLook w:val="04A0" w:firstRow="1" w:lastRow="0" w:firstColumn="1" w:lastColumn="0" w:noHBand="0" w:noVBand="1"/>
      </w:tblPr>
      <w:tblGrid>
        <w:gridCol w:w="5646"/>
      </w:tblGrid>
      <w:tr w:rsidR="00397591" w:rsidRPr="008971D7" w14:paraId="2C8E034F" w14:textId="77777777" w:rsidTr="00132008">
        <w:trPr>
          <w:trHeight w:val="315"/>
          <w:jc w:val="center"/>
        </w:trPr>
        <w:tc>
          <w:tcPr>
            <w:tcW w:w="5646" w:type="dxa"/>
            <w:noWrap/>
            <w:hideMark/>
          </w:tcPr>
          <w:p w14:paraId="203857D3"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Total number of devices</w:t>
            </w:r>
          </w:p>
        </w:tc>
      </w:tr>
      <w:tr w:rsidR="00397591" w:rsidRPr="008971D7" w14:paraId="2B5E886C" w14:textId="77777777" w:rsidTr="00132008">
        <w:trPr>
          <w:trHeight w:val="315"/>
          <w:jc w:val="center"/>
        </w:trPr>
        <w:tc>
          <w:tcPr>
            <w:tcW w:w="5646" w:type="dxa"/>
            <w:noWrap/>
            <w:hideMark/>
          </w:tcPr>
          <w:p w14:paraId="5F21B661"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Total number of models</w:t>
            </w:r>
          </w:p>
        </w:tc>
      </w:tr>
      <w:tr w:rsidR="00397591" w:rsidRPr="008971D7" w14:paraId="113432DD" w14:textId="77777777" w:rsidTr="00132008">
        <w:trPr>
          <w:trHeight w:val="315"/>
          <w:jc w:val="center"/>
        </w:trPr>
        <w:tc>
          <w:tcPr>
            <w:tcW w:w="5646" w:type="dxa"/>
            <w:noWrap/>
            <w:hideMark/>
          </w:tcPr>
          <w:p w14:paraId="64A46143"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Total number of devices vendors</w:t>
            </w:r>
          </w:p>
        </w:tc>
      </w:tr>
      <w:tr w:rsidR="00397591" w:rsidRPr="008971D7" w14:paraId="247D2E31" w14:textId="77777777" w:rsidTr="00132008">
        <w:trPr>
          <w:trHeight w:val="315"/>
          <w:jc w:val="center"/>
        </w:trPr>
        <w:tc>
          <w:tcPr>
            <w:tcW w:w="5646" w:type="dxa"/>
            <w:noWrap/>
            <w:hideMark/>
          </w:tcPr>
          <w:p w14:paraId="1A9014DD"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Percentage of devices per vendor</w:t>
            </w:r>
          </w:p>
        </w:tc>
      </w:tr>
      <w:tr w:rsidR="00397591" w:rsidRPr="008971D7" w14:paraId="4E437256" w14:textId="77777777" w:rsidTr="00132008">
        <w:trPr>
          <w:trHeight w:val="315"/>
          <w:jc w:val="center"/>
        </w:trPr>
        <w:tc>
          <w:tcPr>
            <w:tcW w:w="5646" w:type="dxa"/>
            <w:noWrap/>
            <w:hideMark/>
          </w:tcPr>
          <w:p w14:paraId="7161C159"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Percentage of devices per Power Class</w:t>
            </w:r>
          </w:p>
        </w:tc>
      </w:tr>
      <w:tr w:rsidR="00397591" w:rsidRPr="008971D7" w14:paraId="10E9AA10" w14:textId="77777777" w:rsidTr="00132008">
        <w:trPr>
          <w:trHeight w:val="315"/>
          <w:jc w:val="center"/>
        </w:trPr>
        <w:tc>
          <w:tcPr>
            <w:tcW w:w="5646" w:type="dxa"/>
            <w:noWrap/>
            <w:hideMark/>
          </w:tcPr>
          <w:p w14:paraId="0C862297"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lastRenderedPageBreak/>
              <w:t>Percentage of devices per each supported band</w:t>
            </w:r>
          </w:p>
        </w:tc>
      </w:tr>
      <w:tr w:rsidR="00397591" w:rsidRPr="008971D7" w14:paraId="4FC09AD8" w14:textId="77777777" w:rsidTr="00132008">
        <w:trPr>
          <w:trHeight w:val="315"/>
          <w:jc w:val="center"/>
        </w:trPr>
        <w:tc>
          <w:tcPr>
            <w:tcW w:w="5646" w:type="dxa"/>
            <w:noWrap/>
            <w:hideMark/>
          </w:tcPr>
          <w:p w14:paraId="6F2DEBEB"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Percentage of devices per year of production</w:t>
            </w:r>
          </w:p>
        </w:tc>
      </w:tr>
      <w:tr w:rsidR="00397591" w:rsidRPr="008971D7" w14:paraId="678FE10F" w14:textId="77777777" w:rsidTr="00132008">
        <w:trPr>
          <w:trHeight w:val="315"/>
          <w:jc w:val="center"/>
        </w:trPr>
        <w:tc>
          <w:tcPr>
            <w:tcW w:w="5646" w:type="dxa"/>
            <w:noWrap/>
            <w:hideMark/>
          </w:tcPr>
          <w:p w14:paraId="2B012FB4"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D4023B">
              <w:rPr>
                <w:b/>
                <w:bCs/>
                <w:i/>
                <w:iCs/>
                <w:sz w:val="20"/>
                <w:szCs w:val="20"/>
                <w:lang w:eastAsia="en-GB"/>
              </w:rPr>
              <w:t>[</w:t>
            </w:r>
            <w:r w:rsidRPr="001E3905">
              <w:rPr>
                <w:b/>
                <w:bCs/>
                <w:i/>
                <w:iCs/>
                <w:sz w:val="20"/>
                <w:szCs w:val="20"/>
                <w:lang w:eastAsia="en-GB"/>
              </w:rPr>
              <w:t xml:space="preserve">Percentage of the devices that are certified by at least one of certification bodies as following: PTCRB ,GCF, and NAL/CTA (Chinese network access licensed test)] </w:t>
            </w:r>
          </w:p>
        </w:tc>
      </w:tr>
      <w:tr w:rsidR="00397591" w:rsidRPr="008971D7" w14:paraId="16D455BF" w14:textId="77777777" w:rsidTr="00132008">
        <w:trPr>
          <w:trHeight w:val="315"/>
          <w:jc w:val="center"/>
        </w:trPr>
        <w:tc>
          <w:tcPr>
            <w:tcW w:w="5646" w:type="dxa"/>
            <w:noWrap/>
            <w:hideMark/>
          </w:tcPr>
          <w:p w14:paraId="15B9E008" w14:textId="77777777" w:rsidR="00397591" w:rsidRPr="001E3905" w:rsidRDefault="00397591" w:rsidP="00397591">
            <w:pPr>
              <w:pStyle w:val="aff8"/>
              <w:widowControl/>
              <w:numPr>
                <w:ilvl w:val="0"/>
                <w:numId w:val="40"/>
              </w:numPr>
              <w:spacing w:before="120" w:after="120" w:line="280" w:lineRule="atLeast"/>
              <w:ind w:leftChars="0" w:left="357" w:hanging="357"/>
              <w:rPr>
                <w:sz w:val="20"/>
                <w:szCs w:val="20"/>
                <w:lang w:eastAsia="en-GB"/>
              </w:rPr>
            </w:pPr>
            <w:r w:rsidRPr="001E3905">
              <w:rPr>
                <w:b/>
                <w:bCs/>
                <w:i/>
                <w:iCs/>
                <w:sz w:val="20"/>
                <w:szCs w:val="20"/>
                <w:lang w:eastAsia="en-GB"/>
              </w:rPr>
              <w:t>Percentage of devices that are commercially available</w:t>
            </w:r>
          </w:p>
        </w:tc>
      </w:tr>
    </w:tbl>
    <w:p w14:paraId="10D4C5B6" w14:textId="77777777" w:rsidR="00F759DC" w:rsidRDefault="00F759DC" w:rsidP="00397591">
      <w:pPr>
        <w:rPr>
          <w:b/>
          <w:u w:val="single"/>
          <w:lang w:eastAsia="ko-KR"/>
        </w:rPr>
      </w:pPr>
    </w:p>
    <w:p w14:paraId="6AEA34C2" w14:textId="61A4F841" w:rsidR="00397591" w:rsidRPr="002A087A" w:rsidRDefault="00397591" w:rsidP="00397591">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Actions from volunteer labs </w:t>
      </w:r>
      <w:r w:rsidRPr="002A087A">
        <w:rPr>
          <w:b/>
          <w:u w:val="single"/>
          <w:lang w:eastAsia="ko-KR"/>
        </w:rPr>
        <w:t xml:space="preserve"> </w:t>
      </w:r>
    </w:p>
    <w:p w14:paraId="35F6F568" w14:textId="77777777" w:rsidR="00397591" w:rsidRPr="007D5213" w:rsidRDefault="00397591" w:rsidP="00397591">
      <w:pPr>
        <w:pStyle w:val="aff8"/>
        <w:widowControl/>
        <w:numPr>
          <w:ilvl w:val="0"/>
          <w:numId w:val="17"/>
        </w:numPr>
        <w:spacing w:after="120"/>
        <w:ind w:leftChars="0" w:left="720"/>
        <w:jc w:val="left"/>
        <w:rPr>
          <w:rFonts w:eastAsia="宋体"/>
          <w:b/>
          <w:bCs/>
          <w:szCs w:val="24"/>
        </w:rPr>
      </w:pPr>
      <w:r w:rsidRPr="007D5213">
        <w:rPr>
          <w:rFonts w:eastAsia="宋体"/>
          <w:b/>
          <w:bCs/>
          <w:szCs w:val="24"/>
        </w:rPr>
        <w:t>Agreements</w:t>
      </w:r>
    </w:p>
    <w:p w14:paraId="5E31653B" w14:textId="77777777" w:rsidR="00397591" w:rsidRPr="007D5213" w:rsidRDefault="00397591" w:rsidP="00397591">
      <w:pPr>
        <w:pStyle w:val="aff8"/>
        <w:widowControl/>
        <w:numPr>
          <w:ilvl w:val="1"/>
          <w:numId w:val="17"/>
        </w:numPr>
        <w:spacing w:after="120"/>
        <w:ind w:leftChars="0" w:left="1440"/>
        <w:jc w:val="left"/>
        <w:rPr>
          <w:rFonts w:eastAsia="宋体"/>
          <w:szCs w:val="24"/>
        </w:rPr>
      </w:pPr>
      <w:r w:rsidRPr="007D5213">
        <w:rPr>
          <w:rFonts w:eastAsia="宋体"/>
          <w:szCs w:val="24"/>
        </w:rPr>
        <w:t>Volunteer labs should fill out a Device Pool Information sheet separate from the sheet used to submit measurement data from the campaign.</w:t>
      </w:r>
    </w:p>
    <w:p w14:paraId="28056918" w14:textId="77777777" w:rsidR="00397591" w:rsidRDefault="00397591" w:rsidP="00397591"/>
    <w:p w14:paraId="729D7D55" w14:textId="77777777" w:rsidR="00397591" w:rsidRPr="00B65F9E" w:rsidRDefault="00397591" w:rsidP="00397591">
      <w:pPr>
        <w:rPr>
          <w:b/>
          <w:u w:val="single"/>
          <w:lang w:eastAsia="ko-KR"/>
        </w:rPr>
      </w:pPr>
      <w:r w:rsidRPr="00B65F9E">
        <w:rPr>
          <w:b/>
          <w:u w:val="single"/>
          <w:lang w:eastAsia="ko-KR"/>
        </w:rPr>
        <w:t xml:space="preserve">Issue 4-2-5: Rel-18 device information template for Device information collection and statistical analysis </w:t>
      </w:r>
    </w:p>
    <w:p w14:paraId="1EDE07E3" w14:textId="77777777" w:rsidR="00397591" w:rsidRPr="00B65F9E" w:rsidRDefault="00397591" w:rsidP="00397591">
      <w:pPr>
        <w:pStyle w:val="aff8"/>
        <w:widowControl/>
        <w:numPr>
          <w:ilvl w:val="0"/>
          <w:numId w:val="17"/>
        </w:numPr>
        <w:spacing w:after="120"/>
        <w:ind w:leftChars="0" w:left="720"/>
        <w:jc w:val="left"/>
        <w:rPr>
          <w:rFonts w:eastAsia="宋体"/>
          <w:szCs w:val="24"/>
        </w:rPr>
      </w:pPr>
      <w:r w:rsidRPr="00B65F9E">
        <w:rPr>
          <w:rFonts w:eastAsia="宋体"/>
          <w:szCs w:val="24"/>
        </w:rPr>
        <w:t>Agreements</w:t>
      </w:r>
    </w:p>
    <w:p w14:paraId="46E1596B" w14:textId="77777777" w:rsidR="00397591" w:rsidRPr="00B65F9E" w:rsidRDefault="00397591" w:rsidP="00397591">
      <w:pPr>
        <w:pStyle w:val="aff8"/>
        <w:widowControl/>
        <w:numPr>
          <w:ilvl w:val="1"/>
          <w:numId w:val="17"/>
        </w:numPr>
        <w:spacing w:after="120"/>
        <w:ind w:leftChars="0" w:left="1440"/>
        <w:jc w:val="left"/>
        <w:rPr>
          <w:rFonts w:eastAsia="宋体"/>
          <w:szCs w:val="24"/>
        </w:rPr>
      </w:pPr>
      <w:r w:rsidRPr="00B65F9E">
        <w:rPr>
          <w:rFonts w:eastAsia="宋体"/>
          <w:szCs w:val="24"/>
        </w:rPr>
        <w:t xml:space="preserve">RAN4 further check the content proposed in R4-2311229.   </w:t>
      </w:r>
    </w:p>
    <w:p w14:paraId="4E30426D" w14:textId="77777777" w:rsidR="00397591" w:rsidRPr="00B65F9E" w:rsidRDefault="00397591" w:rsidP="00397591">
      <w:pPr>
        <w:pStyle w:val="aff8"/>
        <w:widowControl/>
        <w:numPr>
          <w:ilvl w:val="1"/>
          <w:numId w:val="17"/>
        </w:numPr>
        <w:spacing w:after="120"/>
        <w:ind w:leftChars="0" w:left="1440"/>
        <w:jc w:val="left"/>
        <w:rPr>
          <w:rFonts w:eastAsia="宋体"/>
          <w:szCs w:val="24"/>
        </w:rPr>
      </w:pPr>
      <w:r w:rsidRPr="00B65F9E">
        <w:rPr>
          <w:rFonts w:eastAsia="宋体"/>
          <w:szCs w:val="24"/>
        </w:rPr>
        <w:t>The device information template for</w:t>
      </w:r>
      <w:r w:rsidRPr="00B65F9E">
        <w:t xml:space="preserve"> </w:t>
      </w:r>
      <w:r w:rsidRPr="00B65F9E">
        <w:rPr>
          <w:rFonts w:eastAsia="宋体"/>
          <w:szCs w:val="24"/>
        </w:rPr>
        <w:t xml:space="preserve">Device information collection and statistical analysis should be concluded in RAN4#108bis meeting. Confirmation from all volunteered test lab is needed to ensure UE information disclosure can be executed. </w:t>
      </w:r>
    </w:p>
    <w:p w14:paraId="2C71204C" w14:textId="77777777" w:rsidR="00397591" w:rsidRPr="00B65F9E" w:rsidRDefault="00397591" w:rsidP="00397591"/>
    <w:p w14:paraId="0AF0CF24" w14:textId="77777777" w:rsidR="00397591" w:rsidRPr="00B65F9E" w:rsidRDefault="00397591" w:rsidP="00397591">
      <w:pPr>
        <w:rPr>
          <w:b/>
          <w:u w:val="single"/>
          <w:lang w:eastAsia="ko-KR"/>
        </w:rPr>
      </w:pPr>
      <w:r w:rsidRPr="00B65F9E">
        <w:rPr>
          <w:b/>
          <w:u w:val="single"/>
          <w:lang w:eastAsia="ko-KR"/>
        </w:rPr>
        <w:t xml:space="preserve">Issue 4-2-6: Thresholds to be satisfied in order to validate the statistical relevance of the devices pool </w:t>
      </w:r>
    </w:p>
    <w:p w14:paraId="53474F26" w14:textId="77777777" w:rsidR="00397591" w:rsidRPr="00B65F9E" w:rsidRDefault="00397591" w:rsidP="00397591">
      <w:pPr>
        <w:pStyle w:val="aff8"/>
        <w:widowControl/>
        <w:numPr>
          <w:ilvl w:val="0"/>
          <w:numId w:val="17"/>
        </w:numPr>
        <w:spacing w:after="120"/>
        <w:ind w:leftChars="0" w:left="720"/>
        <w:jc w:val="left"/>
        <w:rPr>
          <w:rFonts w:eastAsia="宋体"/>
          <w:b/>
          <w:bCs/>
          <w:szCs w:val="24"/>
        </w:rPr>
      </w:pPr>
      <w:r w:rsidRPr="00B65F9E">
        <w:rPr>
          <w:rFonts w:eastAsia="宋体"/>
          <w:b/>
          <w:bCs/>
          <w:szCs w:val="24"/>
        </w:rPr>
        <w:t>Agreements:</w:t>
      </w:r>
    </w:p>
    <w:p w14:paraId="71B4520C" w14:textId="77777777" w:rsidR="00397591" w:rsidRPr="007D5213" w:rsidRDefault="00397591" w:rsidP="00397591">
      <w:pPr>
        <w:pStyle w:val="aff8"/>
        <w:widowControl/>
        <w:numPr>
          <w:ilvl w:val="1"/>
          <w:numId w:val="17"/>
        </w:numPr>
        <w:spacing w:after="120"/>
        <w:ind w:leftChars="0" w:left="1656"/>
        <w:jc w:val="left"/>
        <w:rPr>
          <w:rFonts w:eastAsia="宋体"/>
          <w:szCs w:val="24"/>
        </w:rPr>
      </w:pPr>
      <w:r w:rsidRPr="007D5213">
        <w:rPr>
          <w:rFonts w:eastAsia="宋体"/>
          <w:szCs w:val="24"/>
        </w:rPr>
        <w:t>RAN4 further study reasonable setting of thresholds for the provided statistical metrics</w:t>
      </w:r>
    </w:p>
    <w:p w14:paraId="2DBC901F" w14:textId="77777777" w:rsidR="00397591" w:rsidRPr="007D5213" w:rsidRDefault="00397591" w:rsidP="00397591">
      <w:pPr>
        <w:pStyle w:val="aff8"/>
        <w:widowControl/>
        <w:numPr>
          <w:ilvl w:val="1"/>
          <w:numId w:val="17"/>
        </w:numPr>
        <w:spacing w:after="120"/>
        <w:ind w:leftChars="0" w:left="1656"/>
        <w:jc w:val="left"/>
        <w:rPr>
          <w:rFonts w:eastAsia="宋体"/>
          <w:szCs w:val="24"/>
        </w:rPr>
      </w:pPr>
      <w:r w:rsidRPr="007D5213">
        <w:rPr>
          <w:rFonts w:eastAsia="宋体"/>
          <w:szCs w:val="24"/>
        </w:rPr>
        <w:t xml:space="preserve">RAN4 need to discuss how to address the case in which a threshold (or more) will not be satisfied </w:t>
      </w:r>
    </w:p>
    <w:p w14:paraId="35F1AF2F" w14:textId="77777777" w:rsidR="00397591" w:rsidRPr="007D5213" w:rsidRDefault="00397591" w:rsidP="00397591"/>
    <w:p w14:paraId="13DA6137" w14:textId="77777777" w:rsidR="00397591" w:rsidRPr="007D5213" w:rsidRDefault="00397591" w:rsidP="00397591">
      <w:pPr>
        <w:rPr>
          <w:b/>
          <w:u w:val="single"/>
          <w:lang w:eastAsia="ko-KR"/>
        </w:rPr>
      </w:pPr>
      <w:r w:rsidRPr="007D5213">
        <w:rPr>
          <w:b/>
          <w:u w:val="single"/>
          <w:lang w:eastAsia="ko-KR"/>
        </w:rPr>
        <w:t xml:space="preserve">Issue 4-2-7: Adopting the same UE information collection approach for both Rel-18 TRP/TRS and Rel-18 MIMO OTA </w:t>
      </w:r>
    </w:p>
    <w:p w14:paraId="3BD024DE" w14:textId="77777777" w:rsidR="00397591" w:rsidRPr="007D5213" w:rsidRDefault="00397591" w:rsidP="00397591">
      <w:pPr>
        <w:pStyle w:val="aff8"/>
        <w:widowControl/>
        <w:numPr>
          <w:ilvl w:val="0"/>
          <w:numId w:val="17"/>
        </w:numPr>
        <w:spacing w:after="120"/>
        <w:ind w:leftChars="0" w:left="720"/>
        <w:jc w:val="left"/>
        <w:rPr>
          <w:rFonts w:eastAsia="宋体"/>
          <w:b/>
          <w:bCs/>
          <w:szCs w:val="24"/>
        </w:rPr>
      </w:pPr>
      <w:r w:rsidRPr="007D5213">
        <w:rPr>
          <w:rFonts w:eastAsia="宋体"/>
          <w:b/>
          <w:bCs/>
          <w:szCs w:val="24"/>
        </w:rPr>
        <w:t>Agreements</w:t>
      </w:r>
    </w:p>
    <w:p w14:paraId="3B2320BB" w14:textId="77777777" w:rsidR="00397591" w:rsidRPr="007D5213" w:rsidRDefault="00397591" w:rsidP="00397591">
      <w:pPr>
        <w:pStyle w:val="aff8"/>
        <w:widowControl/>
        <w:numPr>
          <w:ilvl w:val="1"/>
          <w:numId w:val="17"/>
        </w:numPr>
        <w:spacing w:after="120"/>
        <w:ind w:leftChars="0" w:left="1352"/>
        <w:jc w:val="left"/>
      </w:pPr>
      <w:r w:rsidRPr="007D5213">
        <w:t>The same UE information collection approach from Rel-18 TRP/TRS can be applied for FR1 MIMO OTA</w:t>
      </w:r>
    </w:p>
    <w:p w14:paraId="4572B1FE" w14:textId="77777777" w:rsidR="00AD2E21" w:rsidRDefault="00397591" w:rsidP="00397591">
      <w:pPr>
        <w:pStyle w:val="aff8"/>
        <w:widowControl/>
        <w:numPr>
          <w:ilvl w:val="2"/>
          <w:numId w:val="17"/>
        </w:numPr>
        <w:spacing w:after="120"/>
        <w:ind w:leftChars="0" w:left="2376"/>
        <w:jc w:val="left"/>
      </w:pPr>
      <w:r w:rsidRPr="007D5213">
        <w:t xml:space="preserve">The threshold value can be discussed separately </w:t>
      </w:r>
    </w:p>
    <w:p w14:paraId="443D140E" w14:textId="712577D2" w:rsidR="006050B3" w:rsidRPr="00AD2E21" w:rsidRDefault="00397591" w:rsidP="00397591">
      <w:pPr>
        <w:pStyle w:val="aff8"/>
        <w:widowControl/>
        <w:numPr>
          <w:ilvl w:val="2"/>
          <w:numId w:val="17"/>
        </w:numPr>
        <w:spacing w:after="120"/>
        <w:ind w:leftChars="0" w:left="2376"/>
        <w:jc w:val="left"/>
      </w:pPr>
      <w:r w:rsidRPr="007D5213">
        <w:t>FFS for FR2 MIMO OTA</w:t>
      </w:r>
    </w:p>
    <w:p w14:paraId="1605D57D" w14:textId="77777777" w:rsidR="004F3605" w:rsidRPr="004F3605" w:rsidRDefault="004F3605"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5FBD8A5" w14:textId="77777777" w:rsidR="00817DEC" w:rsidRDefault="009374B6" w:rsidP="00CC1702">
      <w:pPr>
        <w:numPr>
          <w:ilvl w:val="2"/>
          <w:numId w:val="7"/>
        </w:numPr>
        <w:rPr>
          <w:rFonts w:eastAsiaTheme="minorEastAsia"/>
          <w:lang w:val="en-US" w:eastAsia="zh-CN"/>
        </w:rPr>
      </w:pPr>
      <w:r>
        <w:rPr>
          <w:rFonts w:eastAsiaTheme="minorEastAsia"/>
          <w:lang w:val="en-US" w:eastAsia="zh-CN"/>
        </w:rPr>
        <w:t>E</w:t>
      </w:r>
      <w:r w:rsidRPr="009374B6">
        <w:rPr>
          <w:rFonts w:eastAsiaTheme="minorEastAsia"/>
          <w:lang w:val="en-US" w:eastAsia="zh-CN"/>
        </w:rPr>
        <w:t>nhancement of the anechoic-chamber based test methodology</w:t>
      </w:r>
    </w:p>
    <w:p w14:paraId="7F16726B" w14:textId="4D7E0007" w:rsidR="009374B6" w:rsidRDefault="009374B6" w:rsidP="00CC1702">
      <w:pPr>
        <w:numPr>
          <w:ilvl w:val="2"/>
          <w:numId w:val="7"/>
        </w:numPr>
        <w:rPr>
          <w:rFonts w:eastAsiaTheme="minorEastAsia"/>
          <w:lang w:val="en-US" w:eastAsia="zh-CN"/>
        </w:rPr>
      </w:pPr>
      <w:r>
        <w:rPr>
          <w:rFonts w:eastAsiaTheme="minorEastAsia"/>
          <w:lang w:val="en-US" w:eastAsia="zh-CN"/>
        </w:rPr>
        <w:t>S</w:t>
      </w:r>
      <w:r w:rsidRPr="009374B6">
        <w:rPr>
          <w:rFonts w:eastAsiaTheme="minorEastAsia"/>
          <w:lang w:val="en-US" w:eastAsia="zh-CN"/>
        </w:rPr>
        <w:t>pecify reverb-chamber based test methodology to support SA and EN-DC TRP TRS testing</w:t>
      </w:r>
    </w:p>
    <w:p w14:paraId="75D3F9A3" w14:textId="2AC10451" w:rsidR="009374B6" w:rsidRDefault="009374B6" w:rsidP="00CC1702">
      <w:pPr>
        <w:numPr>
          <w:ilvl w:val="2"/>
          <w:numId w:val="7"/>
        </w:numPr>
        <w:rPr>
          <w:rFonts w:eastAsiaTheme="minorEastAsia"/>
          <w:lang w:val="en-US" w:eastAsia="zh-CN"/>
        </w:rPr>
      </w:pPr>
      <w:r w:rsidRPr="009374B6">
        <w:rPr>
          <w:rFonts w:eastAsiaTheme="minorEastAsia"/>
          <w:lang w:val="en-US" w:eastAsia="zh-CN"/>
        </w:rPr>
        <w:t xml:space="preserve">Study and specify the testing time reduction methodology </w:t>
      </w:r>
      <w:r w:rsidR="006050B3">
        <w:rPr>
          <w:rFonts w:eastAsiaTheme="minorEastAsia"/>
          <w:lang w:val="en-US" w:eastAsia="zh-CN"/>
        </w:rPr>
        <w:t xml:space="preserve">and MU </w:t>
      </w:r>
      <w:r w:rsidRPr="009374B6">
        <w:rPr>
          <w:rFonts w:eastAsiaTheme="minorEastAsia"/>
          <w:lang w:val="en-US" w:eastAsia="zh-CN"/>
        </w:rPr>
        <w:t>for TRP and TRS testing</w:t>
      </w:r>
    </w:p>
    <w:p w14:paraId="49CF5D7C" w14:textId="4A9DFD4B" w:rsidR="00F628EC" w:rsidRDefault="00F628EC" w:rsidP="00CC1702">
      <w:pPr>
        <w:numPr>
          <w:ilvl w:val="2"/>
          <w:numId w:val="7"/>
        </w:numPr>
        <w:rPr>
          <w:rFonts w:eastAsiaTheme="minorEastAsia"/>
          <w:lang w:val="en-US" w:eastAsia="zh-CN"/>
        </w:rPr>
      </w:pPr>
      <w:r>
        <w:rPr>
          <w:rFonts w:eastAsiaTheme="minorEastAsia"/>
          <w:lang w:val="en-US" w:eastAsia="zh-CN"/>
        </w:rPr>
        <w:t xml:space="preserve">Forearm phantom for </w:t>
      </w:r>
      <w:proofErr w:type="spellStart"/>
      <w:r>
        <w:rPr>
          <w:rFonts w:eastAsiaTheme="minorEastAsia"/>
          <w:lang w:val="en-US" w:eastAsia="zh-CN"/>
        </w:rPr>
        <w:t>RedCap</w:t>
      </w:r>
      <w:proofErr w:type="spellEnd"/>
      <w:r>
        <w:rPr>
          <w:rFonts w:eastAsiaTheme="minorEastAsia"/>
          <w:lang w:val="en-US" w:eastAsia="zh-CN"/>
        </w:rPr>
        <w:t xml:space="preserve"> testing</w:t>
      </w:r>
    </w:p>
    <w:p w14:paraId="116A1233" w14:textId="53374172" w:rsidR="0031709C" w:rsidRDefault="0031709C" w:rsidP="00CC1702">
      <w:pPr>
        <w:numPr>
          <w:ilvl w:val="2"/>
          <w:numId w:val="7"/>
        </w:numPr>
        <w:rPr>
          <w:rFonts w:eastAsiaTheme="minorEastAsia"/>
          <w:lang w:val="en-US" w:eastAsia="zh-CN"/>
        </w:rPr>
      </w:pPr>
      <w:r>
        <w:rPr>
          <w:rFonts w:eastAsiaTheme="minorEastAsia"/>
          <w:lang w:val="en-US" w:eastAsia="zh-CN"/>
        </w:rPr>
        <w:t>MU assessment editing for TR 38.870</w:t>
      </w:r>
    </w:p>
    <w:p w14:paraId="09D68A75" w14:textId="19D4FC2A" w:rsidR="006050B3" w:rsidRDefault="006050B3" w:rsidP="00CC1702">
      <w:pPr>
        <w:numPr>
          <w:ilvl w:val="2"/>
          <w:numId w:val="7"/>
        </w:numPr>
        <w:rPr>
          <w:rFonts w:eastAsiaTheme="minorEastAsia"/>
          <w:lang w:val="en-US" w:eastAsia="zh-CN"/>
        </w:rPr>
      </w:pPr>
      <w:r>
        <w:rPr>
          <w:rFonts w:eastAsiaTheme="minorEastAsia"/>
          <w:lang w:val="en-US" w:eastAsia="zh-CN"/>
        </w:rPr>
        <w:t>RC harmonization activity</w:t>
      </w:r>
    </w:p>
    <w:p w14:paraId="1ADA8711" w14:textId="24734C1E" w:rsidR="006050B3" w:rsidRDefault="006050B3" w:rsidP="00CC1702">
      <w:pPr>
        <w:numPr>
          <w:ilvl w:val="2"/>
          <w:numId w:val="7"/>
        </w:numPr>
        <w:rPr>
          <w:rFonts w:eastAsiaTheme="minorEastAsia"/>
          <w:lang w:val="en-US" w:eastAsia="zh-CN"/>
        </w:rPr>
      </w:pPr>
      <w:r>
        <w:rPr>
          <w:rFonts w:eastAsiaTheme="minorEastAsia"/>
          <w:lang w:val="en-US" w:eastAsia="zh-CN"/>
        </w:rPr>
        <w:lastRenderedPageBreak/>
        <w:t>AC lab alignment activity</w:t>
      </w:r>
    </w:p>
    <w:p w14:paraId="0AD1D051" w14:textId="34B8AEA7" w:rsidR="00941D4C" w:rsidRDefault="00941D4C" w:rsidP="00CC1702">
      <w:pPr>
        <w:numPr>
          <w:ilvl w:val="2"/>
          <w:numId w:val="7"/>
        </w:numPr>
        <w:rPr>
          <w:rFonts w:eastAsiaTheme="minorEastAsia"/>
          <w:lang w:val="en-US" w:eastAsia="zh-CN"/>
        </w:rPr>
      </w:pPr>
      <w:r>
        <w:rPr>
          <w:rFonts w:eastAsiaTheme="minorEastAsia"/>
          <w:lang w:val="en-US" w:eastAsia="zh-CN"/>
        </w:rPr>
        <w:t>Framework for Rel-18 TRP TRS requirements</w:t>
      </w:r>
    </w:p>
    <w:p w14:paraId="4A934884" w14:textId="29C3E854" w:rsidR="00941D4C" w:rsidRDefault="00941D4C" w:rsidP="00CC1702">
      <w:pPr>
        <w:numPr>
          <w:ilvl w:val="2"/>
          <w:numId w:val="7"/>
        </w:numPr>
        <w:rPr>
          <w:rFonts w:eastAsiaTheme="minorEastAsia"/>
          <w:lang w:val="en-US" w:eastAsia="zh-CN"/>
        </w:rPr>
      </w:pPr>
      <w:r>
        <w:rPr>
          <w:rFonts w:eastAsiaTheme="minorEastAsia"/>
          <w:lang w:val="en-US" w:eastAsia="zh-CN"/>
        </w:rPr>
        <w:t>Specify TRP TRS Requirements</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25BAE429" w:rsidR="005C1760" w:rsidRPr="005C1760" w:rsidRDefault="005C1760" w:rsidP="005C1760">
      <w:pPr>
        <w:rPr>
          <w:rFonts w:eastAsia="Yu Mincho"/>
          <w:b/>
          <w:bCs/>
          <w:u w:val="single"/>
          <w:lang w:eastAsia="ja-JP"/>
        </w:rPr>
      </w:pPr>
      <w:r w:rsidRPr="00362428">
        <w:rPr>
          <w:rFonts w:eastAsia="Yu Mincho"/>
          <w:b/>
          <w:bCs/>
          <w:sz w:val="24"/>
          <w:u w:val="single"/>
          <w:lang w:eastAsia="ja-JP"/>
        </w:rPr>
        <w:t>RAN5 #</w:t>
      </w:r>
      <w:r w:rsidR="00914EDF">
        <w:rPr>
          <w:rFonts w:eastAsia="Yu Mincho"/>
          <w:b/>
          <w:bCs/>
          <w:sz w:val="24"/>
          <w:u w:val="single"/>
          <w:lang w:eastAsia="ja-JP"/>
        </w:rPr>
        <w:t>100</w:t>
      </w:r>
      <w:r w:rsidRPr="00362428">
        <w:rPr>
          <w:rFonts w:eastAsia="Yu Mincho"/>
          <w:b/>
          <w:bCs/>
          <w:sz w:val="24"/>
          <w:u w:val="single"/>
          <w:lang w:eastAsia="ja-JP"/>
        </w:rPr>
        <w:t xml:space="preserve"> </w:t>
      </w:r>
    </w:p>
    <w:p w14:paraId="7D1776F2" w14:textId="4A704971" w:rsidR="005C1760" w:rsidRDefault="003D3289" w:rsidP="005C1760">
      <w:pPr>
        <w:pStyle w:val="aff8"/>
        <w:numPr>
          <w:ilvl w:val="0"/>
          <w:numId w:val="24"/>
        </w:numPr>
        <w:ind w:leftChars="0"/>
        <w:rPr>
          <w:sz w:val="20"/>
        </w:rPr>
      </w:pPr>
      <w:r w:rsidRPr="003D3289">
        <w:rPr>
          <w:sz w:val="20"/>
        </w:rPr>
        <w:t>AC MU Analysis for NR FR1 TRP-TRS (Rel.17)</w:t>
      </w:r>
      <w:r>
        <w:rPr>
          <w:sz w:val="20"/>
        </w:rPr>
        <w:t xml:space="preserve"> was </w:t>
      </w:r>
      <w:r w:rsidR="002130A5">
        <w:rPr>
          <w:sz w:val="20"/>
        </w:rPr>
        <w:t>discussed</w:t>
      </w:r>
      <w:r>
        <w:rPr>
          <w:sz w:val="20"/>
        </w:rPr>
        <w:t xml:space="preserve"> in [1]</w:t>
      </w:r>
      <w:r w:rsidR="00D1134F" w:rsidRPr="00187CC0">
        <w:rPr>
          <w:sz w:val="20"/>
        </w:rPr>
        <w:t>.</w:t>
      </w:r>
    </w:p>
    <w:p w14:paraId="51A55349" w14:textId="0C7C97EE" w:rsidR="003D3289" w:rsidRDefault="003D3289" w:rsidP="005C1760">
      <w:pPr>
        <w:pStyle w:val="aff8"/>
        <w:numPr>
          <w:ilvl w:val="0"/>
          <w:numId w:val="24"/>
        </w:numPr>
        <w:ind w:leftChars="0"/>
        <w:rPr>
          <w:sz w:val="20"/>
        </w:rPr>
      </w:pPr>
      <w:r w:rsidRPr="003D3289">
        <w:rPr>
          <w:sz w:val="20"/>
        </w:rPr>
        <w:t xml:space="preserve">Text proposal for TR 38.870 Annex B on MU for </w:t>
      </w:r>
      <w:r w:rsidR="002130A5">
        <w:rPr>
          <w:sz w:val="20"/>
        </w:rPr>
        <w:t>AC and RC</w:t>
      </w:r>
      <w:r>
        <w:rPr>
          <w:sz w:val="20"/>
        </w:rPr>
        <w:t xml:space="preserve"> </w:t>
      </w:r>
      <w:r w:rsidR="002130A5">
        <w:rPr>
          <w:sz w:val="20"/>
        </w:rPr>
        <w:t xml:space="preserve">(Rel-18) </w:t>
      </w:r>
      <w:r>
        <w:rPr>
          <w:sz w:val="20"/>
        </w:rPr>
        <w:t>was approved in [</w:t>
      </w:r>
      <w:r w:rsidR="002130A5">
        <w:rPr>
          <w:sz w:val="20"/>
        </w:rPr>
        <w:t>7</w:t>
      </w:r>
      <w:r>
        <w:rPr>
          <w:sz w:val="20"/>
        </w:rPr>
        <w:t>]</w:t>
      </w:r>
      <w:r w:rsidR="00564A08">
        <w:rPr>
          <w:rFonts w:ascii="宋体" w:eastAsia="宋体" w:hAnsi="宋体" w:cs="宋体" w:hint="eastAsia"/>
          <w:sz w:val="20"/>
          <w:lang w:eastAsia="zh-CN"/>
        </w:rPr>
        <w:t>.</w:t>
      </w:r>
    </w:p>
    <w:p w14:paraId="0372E399" w14:textId="22DD4AEC" w:rsidR="003D3289" w:rsidRPr="00187CC0" w:rsidRDefault="003D3289" w:rsidP="005C1760">
      <w:pPr>
        <w:pStyle w:val="aff8"/>
        <w:numPr>
          <w:ilvl w:val="0"/>
          <w:numId w:val="24"/>
        </w:numPr>
        <w:ind w:leftChars="0"/>
        <w:rPr>
          <w:sz w:val="20"/>
        </w:rPr>
      </w:pPr>
      <w:r w:rsidRPr="003D3289">
        <w:rPr>
          <w:sz w:val="20"/>
        </w:rPr>
        <w:t>RC MU Analysis for NR FR1 TRP-TRS Enhancement</w:t>
      </w:r>
      <w:r>
        <w:rPr>
          <w:sz w:val="20"/>
        </w:rPr>
        <w:t xml:space="preserve"> was </w:t>
      </w:r>
      <w:r w:rsidR="002130A5">
        <w:rPr>
          <w:sz w:val="20"/>
        </w:rPr>
        <w:t>endorsed</w:t>
      </w:r>
      <w:r>
        <w:rPr>
          <w:sz w:val="20"/>
        </w:rPr>
        <w:t xml:space="preserve"> in [</w:t>
      </w:r>
      <w:r w:rsidR="002130A5">
        <w:rPr>
          <w:sz w:val="20"/>
        </w:rPr>
        <w:t>4</w:t>
      </w:r>
      <w:r>
        <w:rPr>
          <w:sz w:val="20"/>
        </w:rPr>
        <w:t>]</w:t>
      </w:r>
      <w:r w:rsidR="00564A08">
        <w:rPr>
          <w:sz w:val="20"/>
        </w:rPr>
        <w:t>.</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1005741D" w:rsidR="005C1760" w:rsidRDefault="005C1760" w:rsidP="005C1760">
      <w:pPr>
        <w:pStyle w:val="aff8"/>
        <w:numPr>
          <w:ilvl w:val="0"/>
          <w:numId w:val="23"/>
        </w:numPr>
        <w:ind w:leftChars="0"/>
      </w:pPr>
      <w:r>
        <w:t>MU assessment for Rel-18 FR1 TRP TRS enhancement</w:t>
      </w:r>
    </w:p>
    <w:p w14:paraId="3C4428F8" w14:textId="00EF7EFD" w:rsidR="00191433" w:rsidRDefault="00191433" w:rsidP="00191433">
      <w:pPr>
        <w:pStyle w:val="aff8"/>
        <w:numPr>
          <w:ilvl w:val="1"/>
          <w:numId w:val="23"/>
        </w:numPr>
        <w:ind w:leftChars="0"/>
      </w:pPr>
      <w:r>
        <w:t>AC and RC</w:t>
      </w:r>
      <w:r w:rsidR="00CD47E7">
        <w:t xml:space="preserve"> </w:t>
      </w:r>
      <w:r w:rsidR="00083796">
        <w:t>for forearm phantom</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295D51D1"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#10</w:t>
      </w:r>
      <w:r w:rsidR="00E01C19">
        <w:rPr>
          <w:rFonts w:eastAsiaTheme="minorEastAsia"/>
          <w:b/>
          <w:bCs/>
          <w:u w:val="single"/>
          <w:lang w:eastAsia="ko-KR"/>
        </w:rPr>
        <w:t>8</w:t>
      </w:r>
      <w:r w:rsidRPr="005C2C06">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0E817414"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R4-2311056</w:t>
      </w:r>
      <w:r w:rsidRPr="00892004">
        <w:rPr>
          <w:rFonts w:ascii="Arial" w:hAnsi="Arial" w:cs="Arial"/>
          <w:bCs/>
        </w:rPr>
        <w:tab/>
        <w:t>TP to TR38.870 on TRP TRS test procedure for CA</w:t>
      </w:r>
      <w:r w:rsidRPr="00892004">
        <w:rPr>
          <w:rFonts w:ascii="Arial" w:hAnsi="Arial" w:cs="Arial"/>
          <w:bCs/>
        </w:rPr>
        <w:tab/>
        <w:t>Huawei Tech.(UK), Rohde &amp; Schwarz</w:t>
      </w:r>
    </w:p>
    <w:p w14:paraId="174ED027"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R4-2311057</w:t>
      </w:r>
      <w:r w:rsidRPr="00892004">
        <w:rPr>
          <w:rFonts w:ascii="Arial" w:hAnsi="Arial" w:cs="Arial"/>
          <w:bCs/>
        </w:rPr>
        <w:tab/>
        <w:t>on TRP for UL MIMO</w:t>
      </w:r>
      <w:r w:rsidRPr="00892004">
        <w:rPr>
          <w:rFonts w:ascii="Arial" w:hAnsi="Arial" w:cs="Arial"/>
          <w:bCs/>
        </w:rPr>
        <w:tab/>
        <w:t>Huawei Tech.(UK)</w:t>
      </w:r>
    </w:p>
    <w:p w14:paraId="45941413"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R4-2311058</w:t>
      </w:r>
      <w:r w:rsidRPr="00892004">
        <w:rPr>
          <w:rFonts w:ascii="Arial" w:hAnsi="Arial" w:cs="Arial"/>
          <w:bCs/>
        </w:rPr>
        <w:tab/>
        <w:t xml:space="preserve">on test time reduction for </w:t>
      </w:r>
      <w:proofErr w:type="spellStart"/>
      <w:r w:rsidRPr="00892004">
        <w:rPr>
          <w:rFonts w:ascii="Arial" w:hAnsi="Arial" w:cs="Arial"/>
          <w:bCs/>
        </w:rPr>
        <w:t>TxD</w:t>
      </w:r>
      <w:proofErr w:type="spellEnd"/>
      <w:r w:rsidRPr="00892004">
        <w:rPr>
          <w:rFonts w:ascii="Arial" w:hAnsi="Arial" w:cs="Arial"/>
          <w:bCs/>
        </w:rPr>
        <w:t xml:space="preserve"> and UL MIMO</w:t>
      </w:r>
      <w:r w:rsidRPr="00892004">
        <w:rPr>
          <w:rFonts w:ascii="Arial" w:hAnsi="Arial" w:cs="Arial"/>
          <w:bCs/>
        </w:rPr>
        <w:tab/>
        <w:t>Huawei Tech.(UK)</w:t>
      </w:r>
    </w:p>
    <w:p w14:paraId="5CD307AC"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R4-2311061</w:t>
      </w:r>
      <w:r w:rsidRPr="00892004">
        <w:rPr>
          <w:rFonts w:ascii="Arial" w:hAnsi="Arial" w:cs="Arial"/>
          <w:bCs/>
        </w:rPr>
        <w:tab/>
        <w:t>Loading of Reverberation Chambers for OFDM signal measurements</w:t>
      </w:r>
      <w:r w:rsidRPr="00892004">
        <w:rPr>
          <w:rFonts w:ascii="Arial" w:hAnsi="Arial" w:cs="Arial"/>
          <w:bCs/>
        </w:rPr>
        <w:tab/>
        <w:t>EMITE, NIST</w:t>
      </w:r>
    </w:p>
    <w:p w14:paraId="26DA4B78"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R4-2311062</w:t>
      </w:r>
      <w:r w:rsidRPr="00892004">
        <w:rPr>
          <w:rFonts w:ascii="Arial" w:hAnsi="Arial" w:cs="Arial"/>
          <w:bCs/>
        </w:rPr>
        <w:tab/>
        <w:t>Correction to R4-2304468 Discussion on Coherence bandwidth of RC</w:t>
      </w:r>
      <w:r w:rsidRPr="00892004">
        <w:rPr>
          <w:rFonts w:ascii="Arial" w:hAnsi="Arial" w:cs="Arial"/>
          <w:bCs/>
        </w:rPr>
        <w:tab/>
        <w:t>EMITE</w:t>
      </w:r>
    </w:p>
    <w:p w14:paraId="1F8E0958"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R4-2311227</w:t>
      </w:r>
      <w:r w:rsidRPr="00892004">
        <w:rPr>
          <w:rFonts w:ascii="Arial" w:hAnsi="Arial" w:cs="Arial"/>
          <w:bCs/>
        </w:rPr>
        <w:tab/>
        <w:t>UL MIMO radiated output power metric and test methodology</w:t>
      </w:r>
      <w:r w:rsidRPr="00892004">
        <w:rPr>
          <w:rFonts w:ascii="Arial" w:hAnsi="Arial" w:cs="Arial"/>
          <w:bCs/>
        </w:rPr>
        <w:tab/>
        <w:t>Apple</w:t>
      </w:r>
    </w:p>
    <w:p w14:paraId="27094B23"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R4-2311228</w:t>
      </w:r>
      <w:r w:rsidRPr="00892004">
        <w:rPr>
          <w:rFonts w:ascii="Arial" w:hAnsi="Arial" w:cs="Arial"/>
          <w:bCs/>
        </w:rPr>
        <w:tab/>
        <w:t xml:space="preserve">On the impact of RAN5 LS on </w:t>
      </w:r>
      <w:proofErr w:type="spellStart"/>
      <w:r w:rsidRPr="00892004">
        <w:rPr>
          <w:rFonts w:ascii="Arial" w:hAnsi="Arial" w:cs="Arial"/>
          <w:bCs/>
        </w:rPr>
        <w:t>TxD</w:t>
      </w:r>
      <w:proofErr w:type="spellEnd"/>
      <w:r w:rsidRPr="00892004">
        <w:rPr>
          <w:rFonts w:ascii="Arial" w:hAnsi="Arial" w:cs="Arial"/>
          <w:bCs/>
        </w:rPr>
        <w:t xml:space="preserve"> and GSMA LS on CBW configurations</w:t>
      </w:r>
      <w:r w:rsidRPr="00892004">
        <w:rPr>
          <w:rFonts w:ascii="Arial" w:hAnsi="Arial" w:cs="Arial"/>
          <w:bCs/>
        </w:rPr>
        <w:tab/>
        <w:t>Apple</w:t>
      </w:r>
    </w:p>
    <w:p w14:paraId="2A945336"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R4-2311229</w:t>
      </w:r>
      <w:r w:rsidRPr="00892004">
        <w:rPr>
          <w:rFonts w:ascii="Arial" w:hAnsi="Arial" w:cs="Arial"/>
          <w:bCs/>
        </w:rPr>
        <w:tab/>
        <w:t>TRP TRS device pool information</w:t>
      </w:r>
      <w:r w:rsidRPr="00892004">
        <w:rPr>
          <w:rFonts w:ascii="Arial" w:hAnsi="Arial" w:cs="Arial"/>
          <w:bCs/>
        </w:rPr>
        <w:tab/>
        <w:t>Apple, Telecom Italia</w:t>
      </w:r>
    </w:p>
    <w:p w14:paraId="1748FBC3"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R4-2311230</w:t>
      </w:r>
      <w:r w:rsidRPr="00892004">
        <w:rPr>
          <w:rFonts w:ascii="Arial" w:hAnsi="Arial" w:cs="Arial"/>
          <w:bCs/>
        </w:rPr>
        <w:tab/>
        <w:t>TP to TR38.870 on MIMO radiated output power metric</w:t>
      </w:r>
      <w:r w:rsidRPr="00892004">
        <w:rPr>
          <w:rFonts w:ascii="Arial" w:hAnsi="Arial" w:cs="Arial"/>
          <w:bCs/>
        </w:rPr>
        <w:tab/>
        <w:t>Apple</w:t>
      </w:r>
    </w:p>
    <w:p w14:paraId="65EF23B5"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R4-2311270</w:t>
      </w:r>
      <w:r w:rsidRPr="00892004">
        <w:rPr>
          <w:rFonts w:ascii="Arial" w:hAnsi="Arial" w:cs="Arial"/>
          <w:bCs/>
        </w:rPr>
        <w:tab/>
        <w:t>Improvement of the working procedure for Rel-18 AC Lab Alignment Campaign</w:t>
      </w:r>
      <w:r w:rsidRPr="00892004">
        <w:rPr>
          <w:rFonts w:ascii="Arial" w:hAnsi="Arial" w:cs="Arial"/>
          <w:bCs/>
        </w:rPr>
        <w:tab/>
        <w:t>TELECOM ITALIA S.p.A.</w:t>
      </w:r>
    </w:p>
    <w:p w14:paraId="2239B59E"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R4-2311271</w:t>
      </w:r>
      <w:r w:rsidRPr="00892004">
        <w:rPr>
          <w:rFonts w:ascii="Arial" w:hAnsi="Arial" w:cs="Arial"/>
          <w:bCs/>
        </w:rPr>
        <w:tab/>
        <w:t>Improvement of the working procedure for TRP TRS Performance Test Campaign</w:t>
      </w:r>
      <w:r w:rsidRPr="00892004">
        <w:rPr>
          <w:rFonts w:ascii="Arial" w:hAnsi="Arial" w:cs="Arial"/>
          <w:bCs/>
        </w:rPr>
        <w:tab/>
        <w:t>TELECOM ITALIA S.p.A.</w:t>
      </w:r>
    </w:p>
    <w:p w14:paraId="1AF9203A"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R4-2311272</w:t>
      </w:r>
      <w:r w:rsidRPr="00892004">
        <w:rPr>
          <w:rFonts w:ascii="Arial" w:hAnsi="Arial" w:cs="Arial"/>
          <w:bCs/>
        </w:rPr>
        <w:tab/>
        <w:t>Definition of the thresholds related to devices pool</w:t>
      </w:r>
      <w:r w:rsidRPr="00892004">
        <w:rPr>
          <w:rFonts w:ascii="Arial" w:hAnsi="Arial" w:cs="Arial"/>
          <w:bCs/>
        </w:rPr>
        <w:tab/>
        <w:t>TELECOM ITALIA S.p.A.</w:t>
      </w:r>
    </w:p>
    <w:p w14:paraId="625622E4"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R4-2311672</w:t>
      </w:r>
      <w:r w:rsidRPr="00892004">
        <w:rPr>
          <w:rFonts w:ascii="Arial" w:hAnsi="Arial" w:cs="Arial"/>
          <w:bCs/>
        </w:rPr>
        <w:tab/>
        <w:t>Multi-TPMI TRP time estimation</w:t>
      </w:r>
      <w:r w:rsidRPr="00892004">
        <w:rPr>
          <w:rFonts w:ascii="Arial" w:hAnsi="Arial" w:cs="Arial"/>
          <w:bCs/>
        </w:rPr>
        <w:tab/>
        <w:t xml:space="preserve">Rohde &amp; Schwarz, Keysight Technologies </w:t>
      </w:r>
    </w:p>
    <w:p w14:paraId="1D856C28"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R4-2311673</w:t>
      </w:r>
      <w:r w:rsidRPr="00892004">
        <w:rPr>
          <w:rFonts w:ascii="Arial" w:hAnsi="Arial" w:cs="Arial"/>
          <w:bCs/>
        </w:rPr>
        <w:tab/>
        <w:t>TP to TR 38.870 on contents for Annex B</w:t>
      </w:r>
      <w:r w:rsidRPr="00892004">
        <w:rPr>
          <w:rFonts w:ascii="Arial" w:hAnsi="Arial" w:cs="Arial"/>
          <w:bCs/>
        </w:rPr>
        <w:tab/>
        <w:t>ROHDE &amp; SCHWARZ</w:t>
      </w:r>
    </w:p>
    <w:p w14:paraId="22930084"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R4-2312509</w:t>
      </w:r>
      <w:r w:rsidRPr="00892004">
        <w:rPr>
          <w:rFonts w:ascii="Arial" w:hAnsi="Arial" w:cs="Arial"/>
          <w:bCs/>
        </w:rPr>
        <w:tab/>
        <w:t xml:space="preserve">Discussion on TRP test method for UL MIMO and </w:t>
      </w:r>
      <w:proofErr w:type="spellStart"/>
      <w:r w:rsidRPr="00892004">
        <w:rPr>
          <w:rFonts w:ascii="Arial" w:hAnsi="Arial" w:cs="Arial"/>
          <w:bCs/>
        </w:rPr>
        <w:t>TxD</w:t>
      </w:r>
      <w:proofErr w:type="spellEnd"/>
      <w:r w:rsidRPr="00892004">
        <w:rPr>
          <w:rFonts w:ascii="Arial" w:hAnsi="Arial" w:cs="Arial"/>
          <w:bCs/>
        </w:rPr>
        <w:tab/>
        <w:t>Samsung</w:t>
      </w:r>
    </w:p>
    <w:p w14:paraId="7C879474"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R4-2312563</w:t>
      </w:r>
      <w:r w:rsidRPr="00892004">
        <w:rPr>
          <w:rFonts w:ascii="Arial" w:hAnsi="Arial" w:cs="Arial"/>
          <w:bCs/>
        </w:rPr>
        <w:tab/>
        <w:t>(Template) Measurement results for 3GPP Rel-18 TRP TRS AC lab alignment activity</w:t>
      </w:r>
      <w:r w:rsidRPr="00892004">
        <w:rPr>
          <w:rFonts w:ascii="Arial" w:hAnsi="Arial" w:cs="Arial"/>
          <w:bCs/>
        </w:rPr>
        <w:tab/>
        <w:t>vivo</w:t>
      </w:r>
    </w:p>
    <w:p w14:paraId="7857116F"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R4-2312564</w:t>
      </w:r>
      <w:r w:rsidRPr="00892004">
        <w:rPr>
          <w:rFonts w:ascii="Arial" w:hAnsi="Arial" w:cs="Arial"/>
          <w:bCs/>
        </w:rPr>
        <w:tab/>
        <w:t>(Template) Measurement results for 3GPP Rel-18 TRP TRS RC harmonization activity</w:t>
      </w:r>
      <w:r w:rsidRPr="00892004">
        <w:rPr>
          <w:rFonts w:ascii="Arial" w:hAnsi="Arial" w:cs="Arial"/>
          <w:bCs/>
        </w:rPr>
        <w:tab/>
        <w:t>vivo</w:t>
      </w:r>
    </w:p>
    <w:p w14:paraId="3F44D3B9"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R4-2312565</w:t>
      </w:r>
      <w:r w:rsidRPr="00892004">
        <w:rPr>
          <w:rFonts w:ascii="Arial" w:hAnsi="Arial" w:cs="Arial"/>
          <w:bCs/>
        </w:rPr>
        <w:tab/>
        <w:t>3GPP TR 38.870 v0.4.0</w:t>
      </w:r>
      <w:r w:rsidRPr="00892004">
        <w:rPr>
          <w:rFonts w:ascii="Arial" w:hAnsi="Arial" w:cs="Arial"/>
          <w:bCs/>
        </w:rPr>
        <w:tab/>
        <w:t>vivo</w:t>
      </w:r>
    </w:p>
    <w:p w14:paraId="4E7B388C"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R4-2312566</w:t>
      </w:r>
      <w:r w:rsidRPr="00892004">
        <w:rPr>
          <w:rFonts w:ascii="Arial" w:hAnsi="Arial" w:cs="Arial"/>
          <w:bCs/>
        </w:rPr>
        <w:tab/>
        <w:t>TP to TR 38.870 on AC lab alignment campaign</w:t>
      </w:r>
      <w:r w:rsidRPr="00892004">
        <w:rPr>
          <w:rFonts w:ascii="Arial" w:hAnsi="Arial" w:cs="Arial"/>
          <w:bCs/>
        </w:rPr>
        <w:tab/>
        <w:t>vivo</w:t>
      </w:r>
    </w:p>
    <w:p w14:paraId="6835329E"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R4-2312567</w:t>
      </w:r>
      <w:r w:rsidRPr="00892004">
        <w:rPr>
          <w:rFonts w:ascii="Arial" w:hAnsi="Arial" w:cs="Arial"/>
          <w:bCs/>
        </w:rPr>
        <w:tab/>
        <w:t>Discussions on AC test method</w:t>
      </w:r>
      <w:r w:rsidRPr="00892004">
        <w:rPr>
          <w:rFonts w:ascii="Arial" w:hAnsi="Arial" w:cs="Arial"/>
          <w:bCs/>
        </w:rPr>
        <w:tab/>
        <w:t>vivo</w:t>
      </w:r>
    </w:p>
    <w:p w14:paraId="5BE3B67B"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R4-2312568</w:t>
      </w:r>
      <w:r w:rsidRPr="00892004">
        <w:rPr>
          <w:rFonts w:ascii="Arial" w:hAnsi="Arial" w:cs="Arial"/>
          <w:bCs/>
        </w:rPr>
        <w:tab/>
        <w:t>Further updated working procedure for Rel-18 TRP TRS lab alignment and harmonization campaign</w:t>
      </w:r>
      <w:r w:rsidRPr="00892004">
        <w:rPr>
          <w:rFonts w:ascii="Arial" w:hAnsi="Arial" w:cs="Arial"/>
          <w:bCs/>
        </w:rPr>
        <w:tab/>
        <w:t>vivo</w:t>
      </w:r>
    </w:p>
    <w:p w14:paraId="49DC79C7"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lastRenderedPageBreak/>
        <w:t>R4-2312569</w:t>
      </w:r>
      <w:r w:rsidRPr="00892004">
        <w:rPr>
          <w:rFonts w:ascii="Arial" w:hAnsi="Arial" w:cs="Arial"/>
          <w:bCs/>
        </w:rPr>
        <w:tab/>
        <w:t>Schedule for Rel-18 TRP TRS measurement campaigns and requirements</w:t>
      </w:r>
      <w:r w:rsidRPr="00892004">
        <w:rPr>
          <w:rFonts w:ascii="Arial" w:hAnsi="Arial" w:cs="Arial"/>
          <w:bCs/>
        </w:rPr>
        <w:tab/>
        <w:t>vivo</w:t>
      </w:r>
    </w:p>
    <w:p w14:paraId="2A38B31E"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R4-2312713</w:t>
      </w:r>
      <w:r w:rsidRPr="00892004">
        <w:rPr>
          <w:rFonts w:ascii="Arial" w:hAnsi="Arial" w:cs="Arial"/>
          <w:bCs/>
        </w:rPr>
        <w:tab/>
        <w:t>Discussion on 2TX test methodology</w:t>
      </w:r>
      <w:r w:rsidRPr="00892004">
        <w:rPr>
          <w:rFonts w:ascii="Arial" w:hAnsi="Arial" w:cs="Arial"/>
          <w:bCs/>
        </w:rPr>
        <w:tab/>
        <w:t>CAICT.</w:t>
      </w:r>
    </w:p>
    <w:p w14:paraId="5C3C47FC"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R4-2312885</w:t>
      </w:r>
      <w:r w:rsidRPr="00892004">
        <w:rPr>
          <w:rFonts w:ascii="Arial" w:hAnsi="Arial" w:cs="Arial"/>
          <w:bCs/>
        </w:rPr>
        <w:tab/>
        <w:t>Discussion on FR1 2Tx TRP test method</w:t>
      </w:r>
      <w:r w:rsidRPr="00892004">
        <w:rPr>
          <w:rFonts w:ascii="Arial" w:hAnsi="Arial" w:cs="Arial"/>
          <w:bCs/>
        </w:rPr>
        <w:tab/>
        <w:t>Qualcomm Incorporated</w:t>
      </w:r>
    </w:p>
    <w:p w14:paraId="0FA27055"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R4-2312898</w:t>
      </w:r>
      <w:r w:rsidRPr="00892004">
        <w:rPr>
          <w:rFonts w:ascii="Arial" w:hAnsi="Arial" w:cs="Arial"/>
          <w:bCs/>
        </w:rPr>
        <w:tab/>
        <w:t>Further discussion on 2TX configuration</w:t>
      </w:r>
      <w:r w:rsidRPr="00892004">
        <w:rPr>
          <w:rFonts w:ascii="Arial" w:hAnsi="Arial" w:cs="Arial"/>
          <w:bCs/>
        </w:rPr>
        <w:tab/>
        <w:t>Xiaomi</w:t>
      </w:r>
    </w:p>
    <w:p w14:paraId="65BC21ED"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R4-2312919</w:t>
      </w:r>
      <w:r w:rsidRPr="00892004">
        <w:rPr>
          <w:rFonts w:ascii="Arial" w:hAnsi="Arial" w:cs="Arial"/>
          <w:bCs/>
        </w:rPr>
        <w:tab/>
        <w:t>On 2Tx TRP test method</w:t>
      </w:r>
      <w:r w:rsidRPr="00892004">
        <w:rPr>
          <w:rFonts w:ascii="Arial" w:hAnsi="Arial" w:cs="Arial"/>
          <w:bCs/>
        </w:rPr>
        <w:tab/>
        <w:t>OPPO</w:t>
      </w:r>
    </w:p>
    <w:p w14:paraId="7D6E7203"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R4-2312920</w:t>
      </w:r>
      <w:r w:rsidRPr="00892004">
        <w:rPr>
          <w:rFonts w:ascii="Arial" w:hAnsi="Arial" w:cs="Arial"/>
          <w:bCs/>
        </w:rPr>
        <w:tab/>
        <w:t>On RC harmonization activity</w:t>
      </w:r>
      <w:r w:rsidRPr="00892004">
        <w:rPr>
          <w:rFonts w:ascii="Arial" w:hAnsi="Arial" w:cs="Arial"/>
          <w:bCs/>
        </w:rPr>
        <w:tab/>
        <w:t>OPPO</w:t>
      </w:r>
    </w:p>
    <w:p w14:paraId="1118D308"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R4-2312921</w:t>
      </w:r>
      <w:r w:rsidRPr="00892004">
        <w:rPr>
          <w:rFonts w:ascii="Arial" w:hAnsi="Arial" w:cs="Arial"/>
          <w:bCs/>
        </w:rPr>
        <w:tab/>
        <w:t>On AC lab alignment activity</w:t>
      </w:r>
      <w:r w:rsidRPr="00892004">
        <w:rPr>
          <w:rFonts w:ascii="Arial" w:hAnsi="Arial" w:cs="Arial"/>
          <w:bCs/>
        </w:rPr>
        <w:tab/>
        <w:t>OPPO</w:t>
      </w:r>
    </w:p>
    <w:p w14:paraId="006489CA"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R4-2313263</w:t>
      </w:r>
      <w:r w:rsidRPr="00892004">
        <w:rPr>
          <w:rFonts w:ascii="Arial" w:hAnsi="Arial" w:cs="Arial"/>
          <w:bCs/>
        </w:rPr>
        <w:tab/>
        <w:t>Enhancements to Rel18 Lab Alignment Template</w:t>
      </w:r>
      <w:r w:rsidRPr="00892004">
        <w:rPr>
          <w:rFonts w:ascii="Arial" w:hAnsi="Arial" w:cs="Arial"/>
          <w:bCs/>
        </w:rPr>
        <w:tab/>
        <w:t>Apple</w:t>
      </w:r>
    </w:p>
    <w:p w14:paraId="2C06C07C"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R4-2313628</w:t>
      </w:r>
      <w:r w:rsidRPr="00892004">
        <w:rPr>
          <w:rFonts w:ascii="Arial" w:hAnsi="Arial" w:cs="Arial"/>
          <w:bCs/>
        </w:rPr>
        <w:tab/>
        <w:t>On FR1 UL-MIMO 2Tx TRP Deviation and ECC</w:t>
      </w:r>
      <w:r w:rsidRPr="00892004">
        <w:rPr>
          <w:rFonts w:ascii="Arial" w:hAnsi="Arial" w:cs="Arial"/>
          <w:bCs/>
        </w:rPr>
        <w:tab/>
        <w:t>MediaTek Inc.</w:t>
      </w:r>
    </w:p>
    <w:p w14:paraId="1A130E12"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R4-2313775</w:t>
      </w:r>
      <w:r w:rsidRPr="00892004">
        <w:rPr>
          <w:rFonts w:ascii="Arial" w:hAnsi="Arial" w:cs="Arial"/>
          <w:bCs/>
        </w:rPr>
        <w:tab/>
        <w:t>On Phase Impacts on Single-Layer UL MIMO TRP Measurements and 2Tx Test Mode</w:t>
      </w:r>
      <w:r w:rsidRPr="00892004">
        <w:rPr>
          <w:rFonts w:ascii="Arial" w:hAnsi="Arial" w:cs="Arial"/>
          <w:bCs/>
        </w:rPr>
        <w:tab/>
        <w:t>Keysight Technologies UK Ltd</w:t>
      </w:r>
    </w:p>
    <w:p w14:paraId="680F932A"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R4-2313784</w:t>
      </w:r>
      <w:r w:rsidRPr="00892004">
        <w:rPr>
          <w:rFonts w:ascii="Arial" w:hAnsi="Arial" w:cs="Arial"/>
          <w:bCs/>
        </w:rPr>
        <w:tab/>
        <w:t>Improvement of the working procedure for Rel-18 AC Lab Alignment Campaign</w:t>
      </w:r>
      <w:r w:rsidRPr="00892004">
        <w:rPr>
          <w:rFonts w:ascii="Arial" w:hAnsi="Arial" w:cs="Arial"/>
          <w:bCs/>
        </w:rPr>
        <w:tab/>
        <w:t>Telecom Italia, Vodafone, China Telecom, AT&amp;T, Orange, Deutsche Telekom, T-Mobile USA</w:t>
      </w:r>
    </w:p>
    <w:p w14:paraId="388DAF2A"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R4-2313785</w:t>
      </w:r>
      <w:r w:rsidRPr="00892004">
        <w:rPr>
          <w:rFonts w:ascii="Arial" w:hAnsi="Arial" w:cs="Arial"/>
          <w:bCs/>
        </w:rPr>
        <w:tab/>
        <w:t>Improvement of the working procedure for TRP TRS Performance Test Campaign</w:t>
      </w:r>
      <w:r w:rsidRPr="00892004">
        <w:rPr>
          <w:rFonts w:ascii="Arial" w:hAnsi="Arial" w:cs="Arial"/>
          <w:bCs/>
        </w:rPr>
        <w:tab/>
        <w:t>Telecom Italia, Vodafone, China Telecom, AT&amp;T, Orange, Deutsche Telekom, T-Mobile USA</w:t>
      </w:r>
    </w:p>
    <w:p w14:paraId="2E85B03B" w14:textId="77777777" w:rsidR="00892004" w:rsidRPr="00892004"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R4-2313786</w:t>
      </w:r>
      <w:r w:rsidRPr="00892004">
        <w:rPr>
          <w:rFonts w:ascii="Arial" w:hAnsi="Arial" w:cs="Arial"/>
          <w:bCs/>
        </w:rPr>
        <w:tab/>
        <w:t>Definition of the thresholds related to devices pool</w:t>
      </w:r>
      <w:r w:rsidRPr="00892004">
        <w:rPr>
          <w:rFonts w:ascii="Arial" w:hAnsi="Arial" w:cs="Arial"/>
          <w:bCs/>
        </w:rPr>
        <w:tab/>
        <w:t>Telecom Italia, Vodafone, China Telecom, AT&amp;T, Orange, Deutsche Telekom, T-Mobile USA</w:t>
      </w:r>
    </w:p>
    <w:p w14:paraId="29D57D04" w14:textId="3EBA6886" w:rsidR="00CD47E7" w:rsidRDefault="00892004" w:rsidP="00F657F7">
      <w:pPr>
        <w:pStyle w:val="aff8"/>
        <w:numPr>
          <w:ilvl w:val="0"/>
          <w:numId w:val="19"/>
        </w:numPr>
        <w:snapToGrid w:val="0"/>
        <w:ind w:leftChars="0"/>
        <w:jc w:val="left"/>
        <w:rPr>
          <w:rFonts w:ascii="Arial" w:hAnsi="Arial" w:cs="Arial"/>
          <w:bCs/>
        </w:rPr>
      </w:pPr>
      <w:r w:rsidRPr="00892004">
        <w:rPr>
          <w:rFonts w:ascii="Arial" w:hAnsi="Arial" w:cs="Arial"/>
          <w:bCs/>
        </w:rPr>
        <w:t>R4-2314266</w:t>
      </w:r>
      <w:r w:rsidRPr="00892004">
        <w:rPr>
          <w:rFonts w:ascii="Arial" w:hAnsi="Arial" w:cs="Arial"/>
          <w:bCs/>
        </w:rPr>
        <w:tab/>
        <w:t>Topic summary for [108][330] NR_FR1_TRP_TRS_enh</w:t>
      </w:r>
      <w:r w:rsidRPr="00892004">
        <w:rPr>
          <w:rFonts w:ascii="Arial" w:hAnsi="Arial" w:cs="Arial"/>
          <w:bCs/>
        </w:rPr>
        <w:tab/>
        <w:t>Moderator (Vivo)</w:t>
      </w:r>
    </w:p>
    <w:p w14:paraId="50D3DAE2" w14:textId="3FFCB0CF" w:rsidR="005943A7" w:rsidRPr="00392EB9" w:rsidRDefault="005943A7" w:rsidP="005943A7">
      <w:pPr>
        <w:pStyle w:val="aff8"/>
        <w:numPr>
          <w:ilvl w:val="0"/>
          <w:numId w:val="19"/>
        </w:numPr>
        <w:snapToGrid w:val="0"/>
        <w:ind w:leftChars="0"/>
        <w:jc w:val="left"/>
        <w:rPr>
          <w:rFonts w:ascii="Arial" w:hAnsi="Arial" w:cs="Arial"/>
          <w:bCs/>
        </w:rPr>
      </w:pPr>
      <w:r w:rsidRPr="00392EB9">
        <w:rPr>
          <w:rFonts w:ascii="Arial" w:hAnsi="Arial" w:cs="Arial"/>
          <w:bCs/>
        </w:rPr>
        <w:t>R4-2313892</w:t>
      </w:r>
      <w:r w:rsidRPr="00392EB9">
        <w:rPr>
          <w:rFonts w:ascii="Arial" w:hAnsi="Arial" w:cs="Arial"/>
          <w:bCs/>
        </w:rPr>
        <w:tab/>
        <w:t>(Template) Measurement results for 3GPP Rel-18 TRP TRS AC lab alignment activity</w:t>
      </w:r>
      <w:r w:rsidRPr="00392EB9">
        <w:rPr>
          <w:rFonts w:ascii="Arial" w:hAnsi="Arial" w:cs="Arial"/>
          <w:bCs/>
        </w:rPr>
        <w:tab/>
        <w:t>vivo</w:t>
      </w:r>
    </w:p>
    <w:p w14:paraId="19C50EB4" w14:textId="77777777" w:rsidR="005943A7" w:rsidRPr="00392EB9" w:rsidRDefault="005943A7" w:rsidP="00022395">
      <w:pPr>
        <w:pStyle w:val="aff8"/>
        <w:numPr>
          <w:ilvl w:val="0"/>
          <w:numId w:val="19"/>
        </w:numPr>
        <w:snapToGrid w:val="0"/>
        <w:ind w:leftChars="0"/>
        <w:jc w:val="left"/>
        <w:rPr>
          <w:rFonts w:ascii="Arial" w:hAnsi="Arial" w:cs="Arial"/>
          <w:bCs/>
        </w:rPr>
      </w:pPr>
      <w:r w:rsidRPr="00392EB9">
        <w:rPr>
          <w:rFonts w:ascii="Arial" w:hAnsi="Arial" w:cs="Arial"/>
          <w:bCs/>
        </w:rPr>
        <w:t>R4-2313893</w:t>
      </w:r>
      <w:r w:rsidRPr="00392EB9">
        <w:rPr>
          <w:rFonts w:ascii="Arial" w:hAnsi="Arial" w:cs="Arial"/>
          <w:bCs/>
        </w:rPr>
        <w:tab/>
        <w:t>(Template) Measurement results for 3GPP Rel-18 TRP TRS RC harmonization activity</w:t>
      </w:r>
      <w:r w:rsidRPr="00392EB9">
        <w:rPr>
          <w:rFonts w:ascii="Arial" w:hAnsi="Arial" w:cs="Arial"/>
          <w:bCs/>
        </w:rPr>
        <w:tab/>
        <w:t xml:space="preserve">vivo </w:t>
      </w:r>
    </w:p>
    <w:p w14:paraId="70F73910" w14:textId="6DCE2B9B" w:rsidR="005943A7" w:rsidRPr="00392EB9" w:rsidRDefault="005943A7" w:rsidP="00022395">
      <w:pPr>
        <w:pStyle w:val="aff8"/>
        <w:numPr>
          <w:ilvl w:val="0"/>
          <w:numId w:val="19"/>
        </w:numPr>
        <w:snapToGrid w:val="0"/>
        <w:ind w:leftChars="0"/>
        <w:jc w:val="left"/>
        <w:rPr>
          <w:rFonts w:ascii="Arial" w:hAnsi="Arial" w:cs="Arial"/>
          <w:bCs/>
        </w:rPr>
      </w:pPr>
      <w:r w:rsidRPr="00392EB9">
        <w:rPr>
          <w:rFonts w:ascii="Arial" w:hAnsi="Arial" w:cs="Arial"/>
          <w:bCs/>
        </w:rPr>
        <w:t>R4-2313894</w:t>
      </w:r>
      <w:r w:rsidRPr="00392EB9">
        <w:rPr>
          <w:rFonts w:ascii="Arial" w:hAnsi="Arial" w:cs="Arial"/>
          <w:bCs/>
        </w:rPr>
        <w:tab/>
        <w:t>Further updated working procedure for Rel-18 TRP TRS lab alignment and harmonization campaign</w:t>
      </w:r>
      <w:r w:rsidRPr="00392EB9">
        <w:rPr>
          <w:rFonts w:ascii="Arial" w:hAnsi="Arial" w:cs="Arial"/>
          <w:bCs/>
        </w:rPr>
        <w:tab/>
        <w:t>vivo</w:t>
      </w:r>
    </w:p>
    <w:p w14:paraId="54B08542" w14:textId="77777777" w:rsidR="005943A7" w:rsidRPr="00392EB9" w:rsidRDefault="005943A7" w:rsidP="005943A7">
      <w:pPr>
        <w:pStyle w:val="aff8"/>
        <w:numPr>
          <w:ilvl w:val="0"/>
          <w:numId w:val="19"/>
        </w:numPr>
        <w:snapToGrid w:val="0"/>
        <w:ind w:leftChars="0"/>
        <w:jc w:val="left"/>
        <w:rPr>
          <w:rFonts w:ascii="Arial" w:hAnsi="Arial" w:cs="Arial"/>
          <w:bCs/>
        </w:rPr>
      </w:pPr>
      <w:r w:rsidRPr="00392EB9">
        <w:rPr>
          <w:rFonts w:ascii="Arial" w:hAnsi="Arial" w:cs="Arial"/>
          <w:bCs/>
        </w:rPr>
        <w:t>R4-2313988</w:t>
      </w:r>
      <w:r w:rsidRPr="00392EB9">
        <w:rPr>
          <w:rFonts w:ascii="Arial" w:hAnsi="Arial" w:cs="Arial"/>
          <w:bCs/>
        </w:rPr>
        <w:tab/>
        <w:t>TP to TR 38.870 on AC lab alignment campaign</w:t>
      </w:r>
      <w:r w:rsidRPr="00392EB9">
        <w:rPr>
          <w:rFonts w:ascii="Arial" w:hAnsi="Arial" w:cs="Arial"/>
          <w:bCs/>
        </w:rPr>
        <w:tab/>
        <w:t>vivo</w:t>
      </w:r>
    </w:p>
    <w:p w14:paraId="57550522" w14:textId="0462B4EC" w:rsidR="005943A7" w:rsidRPr="00392EB9" w:rsidRDefault="005943A7" w:rsidP="005943A7">
      <w:pPr>
        <w:pStyle w:val="aff8"/>
        <w:numPr>
          <w:ilvl w:val="0"/>
          <w:numId w:val="19"/>
        </w:numPr>
        <w:snapToGrid w:val="0"/>
        <w:ind w:leftChars="0"/>
        <w:jc w:val="left"/>
        <w:rPr>
          <w:rFonts w:ascii="Arial" w:hAnsi="Arial" w:cs="Arial"/>
          <w:bCs/>
        </w:rPr>
      </w:pPr>
      <w:r w:rsidRPr="00392EB9">
        <w:rPr>
          <w:rFonts w:ascii="Arial" w:hAnsi="Arial" w:cs="Arial"/>
          <w:bCs/>
        </w:rPr>
        <w:t xml:space="preserve">R4-2313895 </w:t>
      </w:r>
      <w:r w:rsidRPr="00392EB9">
        <w:rPr>
          <w:rFonts w:ascii="Arial" w:hAnsi="Arial" w:cs="Arial"/>
          <w:bCs/>
        </w:rPr>
        <w:tab/>
        <w:t>Schedule for Rel-18 TRP TRS measurement campaigns and requirements</w:t>
      </w:r>
      <w:r w:rsidRPr="00392EB9">
        <w:rPr>
          <w:rFonts w:ascii="Arial" w:hAnsi="Arial" w:cs="Arial"/>
          <w:bCs/>
        </w:rPr>
        <w:tab/>
        <w:t>vivo</w:t>
      </w:r>
    </w:p>
    <w:p w14:paraId="1048B852" w14:textId="6FC7BD86" w:rsidR="005943A7" w:rsidRPr="00392EB9" w:rsidRDefault="005943A7" w:rsidP="00F657F7">
      <w:pPr>
        <w:pStyle w:val="aff8"/>
        <w:numPr>
          <w:ilvl w:val="0"/>
          <w:numId w:val="19"/>
        </w:numPr>
        <w:snapToGrid w:val="0"/>
        <w:ind w:leftChars="0"/>
        <w:jc w:val="left"/>
        <w:rPr>
          <w:rFonts w:ascii="Arial" w:hAnsi="Arial" w:cs="Arial"/>
          <w:bCs/>
        </w:rPr>
      </w:pPr>
      <w:r w:rsidRPr="00392EB9">
        <w:rPr>
          <w:rFonts w:ascii="Arial" w:hAnsi="Arial" w:cs="Arial"/>
          <w:bCs/>
        </w:rPr>
        <w:t xml:space="preserve">R4-2313997 </w:t>
      </w:r>
      <w:r w:rsidRPr="00392EB9">
        <w:rPr>
          <w:rFonts w:ascii="Arial" w:hAnsi="Arial" w:cs="Arial"/>
          <w:bCs/>
        </w:rPr>
        <w:tab/>
        <w:t>Schedule for Rel-18 TRP TRS measurement campaigns and requirements</w:t>
      </w:r>
      <w:r w:rsidRPr="00392EB9">
        <w:rPr>
          <w:rFonts w:ascii="Arial" w:hAnsi="Arial" w:cs="Arial"/>
          <w:bCs/>
        </w:rPr>
        <w:tab/>
        <w:t>vivo</w:t>
      </w:r>
    </w:p>
    <w:p w14:paraId="5CBEC0E1" w14:textId="79831792" w:rsidR="005943A7" w:rsidRPr="00392EB9" w:rsidRDefault="005943A7" w:rsidP="00F657F7">
      <w:pPr>
        <w:pStyle w:val="aff8"/>
        <w:numPr>
          <w:ilvl w:val="0"/>
          <w:numId w:val="19"/>
        </w:numPr>
        <w:snapToGrid w:val="0"/>
        <w:ind w:leftChars="0"/>
        <w:jc w:val="left"/>
        <w:rPr>
          <w:rFonts w:ascii="Arial" w:hAnsi="Arial" w:cs="Arial"/>
          <w:bCs/>
        </w:rPr>
      </w:pPr>
      <w:r w:rsidRPr="00392EB9">
        <w:rPr>
          <w:rFonts w:ascii="Arial" w:hAnsi="Arial" w:cs="Arial"/>
          <w:bCs/>
        </w:rPr>
        <w:t>R4-2313886</w:t>
      </w:r>
      <w:r w:rsidRPr="00392EB9">
        <w:rPr>
          <w:rFonts w:ascii="Arial" w:hAnsi="Arial" w:cs="Arial"/>
          <w:bCs/>
        </w:rPr>
        <w:tab/>
        <w:t>Ad-hoc minutes for NR_FR1_TRP_TRS_enh</w:t>
      </w:r>
      <w:r w:rsidRPr="00392EB9">
        <w:rPr>
          <w:rFonts w:ascii="Arial" w:hAnsi="Arial" w:cs="Arial"/>
          <w:bCs/>
        </w:rPr>
        <w:tab/>
        <w:t>vivo</w:t>
      </w:r>
    </w:p>
    <w:p w14:paraId="352C3E31" w14:textId="4AE2B96B" w:rsidR="005943A7" w:rsidRPr="00392EB9" w:rsidRDefault="005943A7" w:rsidP="00F657F7">
      <w:pPr>
        <w:pStyle w:val="aff8"/>
        <w:numPr>
          <w:ilvl w:val="0"/>
          <w:numId w:val="19"/>
        </w:numPr>
        <w:snapToGrid w:val="0"/>
        <w:ind w:leftChars="0"/>
        <w:jc w:val="left"/>
        <w:rPr>
          <w:rFonts w:ascii="Arial" w:hAnsi="Arial" w:cs="Arial"/>
          <w:bCs/>
        </w:rPr>
      </w:pPr>
      <w:r w:rsidRPr="00392EB9">
        <w:rPr>
          <w:rFonts w:ascii="Arial" w:hAnsi="Arial" w:cs="Arial"/>
          <w:bCs/>
        </w:rPr>
        <w:t>R4-2313891</w:t>
      </w:r>
      <w:r w:rsidRPr="00392EB9">
        <w:rPr>
          <w:rFonts w:ascii="Arial" w:hAnsi="Arial" w:cs="Arial"/>
          <w:bCs/>
        </w:rPr>
        <w:tab/>
        <w:t xml:space="preserve">WF for Rel-18 FR1 TRS </w:t>
      </w:r>
      <w:proofErr w:type="spellStart"/>
      <w:r w:rsidRPr="00392EB9">
        <w:rPr>
          <w:rFonts w:ascii="Arial" w:hAnsi="Arial" w:cs="Arial"/>
          <w:bCs/>
        </w:rPr>
        <w:t>TRS</w:t>
      </w:r>
      <w:proofErr w:type="spellEnd"/>
      <w:r w:rsidRPr="00392EB9">
        <w:rPr>
          <w:rFonts w:ascii="Arial" w:hAnsi="Arial" w:cs="Arial"/>
          <w:bCs/>
        </w:rPr>
        <w:tab/>
        <w:t>vivo</w:t>
      </w:r>
    </w:p>
    <w:p w14:paraId="2531AF39" w14:textId="7E1BF1FF" w:rsidR="00CD47E7" w:rsidRDefault="00CD47E7" w:rsidP="003E3A1A">
      <w:pPr>
        <w:overflowPunct/>
        <w:autoSpaceDE/>
        <w:autoSpaceDN/>
        <w:snapToGrid w:val="0"/>
        <w:spacing w:after="0"/>
        <w:textAlignment w:val="auto"/>
        <w:rPr>
          <w:rFonts w:ascii="Arial" w:hAnsi="Arial" w:cs="Arial"/>
          <w:b/>
          <w:bCs/>
          <w:lang w:val="en-US" w:eastAsia="ja-JP"/>
        </w:rPr>
      </w:pPr>
    </w:p>
    <w:p w14:paraId="05A39759" w14:textId="77777777" w:rsidR="00DD11A4" w:rsidRDefault="00DD11A4" w:rsidP="003E3A1A">
      <w:pPr>
        <w:overflowPunct/>
        <w:autoSpaceDE/>
        <w:autoSpaceDN/>
        <w:snapToGrid w:val="0"/>
        <w:spacing w:after="0"/>
        <w:textAlignment w:val="auto"/>
        <w:rPr>
          <w:rFonts w:ascii="Arial" w:hAnsi="Arial" w:cs="Arial"/>
          <w:b/>
          <w:bCs/>
          <w:lang w:val="en-US" w:eastAsia="ja-JP"/>
        </w:rPr>
      </w:pPr>
    </w:p>
    <w:p w14:paraId="55A48B07" w14:textId="77777777" w:rsidR="00CD47E7" w:rsidRPr="00B03D3B" w:rsidRDefault="00CD47E7" w:rsidP="003E3A1A">
      <w:pPr>
        <w:overflowPunct/>
        <w:autoSpaceDE/>
        <w:autoSpaceDN/>
        <w:snapToGrid w:val="0"/>
        <w:spacing w:after="0"/>
        <w:textAlignment w:val="auto"/>
        <w:rPr>
          <w:rFonts w:ascii="Arial" w:hAnsi="Arial" w:cs="Arial"/>
          <w:b/>
          <w:bCs/>
          <w:lang w:val="en-US" w:eastAsia="ja-JP"/>
        </w:rPr>
      </w:pPr>
    </w:p>
    <w:p w14:paraId="113AF442" w14:textId="656D9F24"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w:t>
      </w:r>
      <w:r w:rsidR="00DA1420">
        <w:rPr>
          <w:rFonts w:eastAsiaTheme="minorEastAsia"/>
          <w:b/>
          <w:bCs/>
          <w:u w:val="single"/>
          <w:lang w:eastAsia="ko-KR"/>
        </w:rPr>
        <w:t>100</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2F8DBF19" w14:textId="37048C59" w:rsidR="0078659F" w:rsidRDefault="00054442" w:rsidP="00BE629A">
      <w:pPr>
        <w:pStyle w:val="aff8"/>
        <w:numPr>
          <w:ilvl w:val="0"/>
          <w:numId w:val="39"/>
        </w:numPr>
        <w:snapToGrid w:val="0"/>
        <w:ind w:leftChars="0"/>
        <w:jc w:val="left"/>
        <w:rPr>
          <w:rFonts w:ascii="Arial" w:hAnsi="Arial" w:cs="Arial"/>
          <w:bCs/>
        </w:rPr>
      </w:pPr>
      <w:r w:rsidRPr="00054442">
        <w:rPr>
          <w:rFonts w:ascii="Arial" w:hAnsi="Arial" w:cs="Arial"/>
          <w:bCs/>
        </w:rPr>
        <w:t>R5</w:t>
      </w:r>
      <w:r w:rsidRPr="00054442">
        <w:rPr>
          <w:rFonts w:ascii="MS Mincho" w:eastAsia="MS Mincho" w:hAnsi="MS Mincho" w:cs="MS Mincho" w:hint="eastAsia"/>
          <w:bCs/>
        </w:rPr>
        <w:t>‑</w:t>
      </w:r>
      <w:r w:rsidRPr="00054442">
        <w:rPr>
          <w:rFonts w:ascii="Arial" w:hAnsi="Arial" w:cs="Arial"/>
          <w:bCs/>
        </w:rPr>
        <w:t>234555</w:t>
      </w:r>
      <w:r w:rsidR="0078659F" w:rsidRPr="00054442">
        <w:rPr>
          <w:rFonts w:ascii="Arial" w:hAnsi="Arial" w:cs="Arial"/>
          <w:bCs/>
        </w:rPr>
        <w:tab/>
      </w:r>
      <w:r w:rsidRPr="00054442">
        <w:rPr>
          <w:rFonts w:ascii="Arial" w:hAnsi="Arial" w:cs="Arial"/>
          <w:bCs/>
        </w:rPr>
        <w:t>AC MU Analysis for NR FR1 TRP-TRS (Rel.17)</w:t>
      </w:r>
      <w:r w:rsidR="0078659F" w:rsidRPr="00054442">
        <w:rPr>
          <w:rFonts w:ascii="Arial" w:hAnsi="Arial" w:cs="Arial"/>
          <w:bCs/>
        </w:rPr>
        <w:tab/>
        <w:t>ROHDE &amp; SCHWARZ</w:t>
      </w:r>
    </w:p>
    <w:p w14:paraId="4488FBC3" w14:textId="70F3B60D" w:rsidR="002130A5" w:rsidRPr="00054442" w:rsidRDefault="002130A5" w:rsidP="00BE629A">
      <w:pPr>
        <w:pStyle w:val="aff8"/>
        <w:numPr>
          <w:ilvl w:val="0"/>
          <w:numId w:val="39"/>
        </w:numPr>
        <w:snapToGrid w:val="0"/>
        <w:ind w:leftChars="0"/>
        <w:jc w:val="left"/>
        <w:rPr>
          <w:rFonts w:ascii="Arial" w:hAnsi="Arial" w:cs="Arial"/>
          <w:bCs/>
        </w:rPr>
      </w:pPr>
      <w:r w:rsidRPr="002130A5">
        <w:rPr>
          <w:rFonts w:ascii="Arial" w:hAnsi="Arial" w:cs="Arial"/>
          <w:bCs/>
        </w:rPr>
        <w:t>R5-234559</w:t>
      </w:r>
      <w:r>
        <w:rPr>
          <w:rFonts w:ascii="Arial" w:hAnsi="Arial" w:cs="Arial"/>
          <w:bCs/>
        </w:rPr>
        <w:tab/>
      </w:r>
      <w:r w:rsidRPr="002130A5">
        <w:rPr>
          <w:rFonts w:ascii="Arial" w:hAnsi="Arial" w:cs="Arial"/>
          <w:bCs/>
        </w:rPr>
        <w:t>TP to TR 38.870 Annex B on changes to MU tables</w:t>
      </w:r>
      <w:r>
        <w:rPr>
          <w:rFonts w:ascii="Arial" w:hAnsi="Arial" w:cs="Arial"/>
          <w:bCs/>
        </w:rPr>
        <w:tab/>
      </w:r>
      <w:r w:rsidRPr="00054442">
        <w:rPr>
          <w:rFonts w:ascii="Arial" w:hAnsi="Arial" w:cs="Arial"/>
          <w:bCs/>
        </w:rPr>
        <w:t>ROHDE &amp; SCHWARZ</w:t>
      </w:r>
    </w:p>
    <w:p w14:paraId="6B4DE842" w14:textId="6607D510" w:rsidR="00AC4CA1" w:rsidRPr="00054442" w:rsidRDefault="00054442" w:rsidP="00BE629A">
      <w:pPr>
        <w:pStyle w:val="aff8"/>
        <w:numPr>
          <w:ilvl w:val="0"/>
          <w:numId w:val="39"/>
        </w:numPr>
        <w:snapToGrid w:val="0"/>
        <w:ind w:leftChars="0"/>
        <w:jc w:val="left"/>
        <w:rPr>
          <w:rFonts w:ascii="Arial" w:hAnsi="Arial" w:cs="Arial"/>
          <w:bCs/>
        </w:rPr>
      </w:pPr>
      <w:r w:rsidRPr="00054442">
        <w:rPr>
          <w:rFonts w:ascii="Arial" w:hAnsi="Arial" w:cs="Arial"/>
          <w:bCs/>
        </w:rPr>
        <w:t>R5</w:t>
      </w:r>
      <w:r w:rsidRPr="00054442">
        <w:rPr>
          <w:rFonts w:ascii="MS Mincho" w:eastAsia="MS Mincho" w:hAnsi="MS Mincho" w:cs="MS Mincho" w:hint="eastAsia"/>
          <w:bCs/>
        </w:rPr>
        <w:t>‑</w:t>
      </w:r>
      <w:r w:rsidRPr="00054442">
        <w:rPr>
          <w:rFonts w:ascii="Arial" w:hAnsi="Arial" w:cs="Arial"/>
          <w:bCs/>
        </w:rPr>
        <w:t>235155</w:t>
      </w:r>
      <w:r w:rsidR="00BE629A" w:rsidRPr="00054442">
        <w:rPr>
          <w:rFonts w:ascii="Arial" w:hAnsi="Arial" w:cs="Arial"/>
          <w:bCs/>
        </w:rPr>
        <w:tab/>
      </w:r>
      <w:r w:rsidRPr="00054442">
        <w:rPr>
          <w:rFonts w:ascii="Arial" w:hAnsi="Arial" w:cs="Arial"/>
          <w:bCs/>
        </w:rPr>
        <w:t>RC MU Analysis for NR FR1 TRP-TRS Enhancement (Rel-18)</w:t>
      </w:r>
      <w:r w:rsidR="00BE629A" w:rsidRPr="00054442">
        <w:rPr>
          <w:rFonts w:ascii="Arial" w:hAnsi="Arial" w:cs="Arial"/>
          <w:bCs/>
        </w:rPr>
        <w:tab/>
      </w:r>
      <w:proofErr w:type="spellStart"/>
      <w:r w:rsidRPr="00054442">
        <w:rPr>
          <w:rFonts w:ascii="Arial" w:hAnsi="Arial" w:cs="Arial"/>
          <w:bCs/>
        </w:rPr>
        <w:t>Bluetest</w:t>
      </w:r>
      <w:proofErr w:type="spellEnd"/>
      <w:r w:rsidRPr="00054442">
        <w:rPr>
          <w:rFonts w:ascii="Arial" w:hAnsi="Arial" w:cs="Arial"/>
          <w:bCs/>
        </w:rPr>
        <w:t xml:space="preserve"> AB</w:t>
      </w:r>
    </w:p>
    <w:p w14:paraId="05B9E1E9" w14:textId="20C462D2" w:rsidR="00BE629A" w:rsidRPr="00054442" w:rsidRDefault="00054442" w:rsidP="00BE629A">
      <w:pPr>
        <w:pStyle w:val="aff8"/>
        <w:numPr>
          <w:ilvl w:val="0"/>
          <w:numId w:val="39"/>
        </w:numPr>
        <w:snapToGrid w:val="0"/>
        <w:ind w:leftChars="0"/>
        <w:jc w:val="left"/>
        <w:rPr>
          <w:rFonts w:ascii="Arial" w:hAnsi="Arial" w:cs="Arial"/>
          <w:bCs/>
        </w:rPr>
      </w:pPr>
      <w:r w:rsidRPr="00054442">
        <w:rPr>
          <w:rFonts w:ascii="Arial" w:hAnsi="Arial" w:cs="Arial"/>
          <w:bCs/>
        </w:rPr>
        <w:t>R5</w:t>
      </w:r>
      <w:r w:rsidRPr="00054442">
        <w:rPr>
          <w:rFonts w:ascii="MS Mincho" w:eastAsia="MS Mincho" w:hAnsi="MS Mincho" w:cs="MS Mincho" w:hint="eastAsia"/>
          <w:bCs/>
        </w:rPr>
        <w:t>‑</w:t>
      </w:r>
      <w:r w:rsidRPr="00054442">
        <w:rPr>
          <w:rFonts w:ascii="Arial" w:hAnsi="Arial" w:cs="Arial"/>
          <w:bCs/>
        </w:rPr>
        <w:t>235795</w:t>
      </w:r>
      <w:r w:rsidR="00BE629A" w:rsidRPr="00054442">
        <w:rPr>
          <w:rFonts w:ascii="Arial" w:hAnsi="Arial" w:cs="Arial"/>
          <w:bCs/>
        </w:rPr>
        <w:tab/>
      </w:r>
      <w:r w:rsidRPr="00054442">
        <w:rPr>
          <w:rFonts w:ascii="Arial" w:hAnsi="Arial" w:cs="Arial"/>
          <w:bCs/>
        </w:rPr>
        <w:t>RC MU Analysis for NR FR1 TRP-TRS Enhancement (Rel-18)</w:t>
      </w:r>
      <w:r w:rsidR="00BE629A" w:rsidRPr="00054442">
        <w:rPr>
          <w:rFonts w:ascii="Arial" w:hAnsi="Arial" w:cs="Arial"/>
          <w:bCs/>
        </w:rPr>
        <w:tab/>
      </w:r>
      <w:proofErr w:type="spellStart"/>
      <w:r w:rsidRPr="00054442">
        <w:rPr>
          <w:rFonts w:ascii="Arial" w:hAnsi="Arial" w:cs="Arial"/>
          <w:bCs/>
        </w:rPr>
        <w:t>Bluetest</w:t>
      </w:r>
      <w:proofErr w:type="spellEnd"/>
      <w:r w:rsidRPr="00054442">
        <w:rPr>
          <w:rFonts w:ascii="Arial" w:hAnsi="Arial" w:cs="Arial"/>
          <w:bCs/>
        </w:rPr>
        <w:t xml:space="preserve"> AB</w:t>
      </w:r>
    </w:p>
    <w:p w14:paraId="6FA6CBE5" w14:textId="19BEC2BB" w:rsidR="00BE629A" w:rsidRPr="00054442" w:rsidRDefault="00054442" w:rsidP="00BE629A">
      <w:pPr>
        <w:pStyle w:val="aff8"/>
        <w:numPr>
          <w:ilvl w:val="0"/>
          <w:numId w:val="39"/>
        </w:numPr>
        <w:snapToGrid w:val="0"/>
        <w:ind w:leftChars="0"/>
        <w:jc w:val="left"/>
        <w:rPr>
          <w:rFonts w:ascii="Arial" w:hAnsi="Arial" w:cs="Arial"/>
          <w:bCs/>
        </w:rPr>
      </w:pPr>
      <w:r w:rsidRPr="00054442">
        <w:rPr>
          <w:rFonts w:ascii="Arial" w:hAnsi="Arial" w:cs="Arial"/>
          <w:bCs/>
        </w:rPr>
        <w:t>R5</w:t>
      </w:r>
      <w:r w:rsidRPr="00054442">
        <w:rPr>
          <w:rFonts w:ascii="MS Mincho" w:eastAsia="MS Mincho" w:hAnsi="MS Mincho" w:cs="MS Mincho" w:hint="eastAsia"/>
          <w:bCs/>
        </w:rPr>
        <w:t>‑</w:t>
      </w:r>
      <w:r w:rsidRPr="00054442">
        <w:rPr>
          <w:rFonts w:ascii="Arial" w:hAnsi="Arial" w:cs="Arial"/>
          <w:bCs/>
        </w:rPr>
        <w:t>235193</w:t>
      </w:r>
      <w:r w:rsidR="00BE629A" w:rsidRPr="00054442">
        <w:rPr>
          <w:rFonts w:ascii="Arial" w:hAnsi="Arial" w:cs="Arial"/>
          <w:bCs/>
        </w:rPr>
        <w:tab/>
      </w:r>
      <w:r w:rsidRPr="00054442">
        <w:rPr>
          <w:rFonts w:ascii="Arial" w:hAnsi="Arial" w:cs="Arial"/>
          <w:bCs/>
        </w:rPr>
        <w:t>On EIS output level step resolution</w:t>
      </w:r>
      <w:r w:rsidR="00BE629A" w:rsidRPr="00054442">
        <w:rPr>
          <w:rFonts w:ascii="Arial" w:hAnsi="Arial" w:cs="Arial"/>
          <w:bCs/>
        </w:rPr>
        <w:tab/>
        <w:t>Keysight Technologies UK Ltd</w:t>
      </w:r>
    </w:p>
    <w:p w14:paraId="43AE09DF" w14:textId="162F800A" w:rsidR="00BE629A" w:rsidRDefault="00054442" w:rsidP="00BE629A">
      <w:pPr>
        <w:pStyle w:val="aff8"/>
        <w:numPr>
          <w:ilvl w:val="0"/>
          <w:numId w:val="39"/>
        </w:numPr>
        <w:snapToGrid w:val="0"/>
        <w:ind w:leftChars="0"/>
        <w:jc w:val="left"/>
        <w:rPr>
          <w:rFonts w:ascii="Arial" w:hAnsi="Arial" w:cs="Arial"/>
          <w:bCs/>
        </w:rPr>
      </w:pPr>
      <w:r w:rsidRPr="00054442">
        <w:rPr>
          <w:rFonts w:ascii="Arial" w:hAnsi="Arial" w:cs="Arial"/>
          <w:bCs/>
        </w:rPr>
        <w:t>R5</w:t>
      </w:r>
      <w:r w:rsidRPr="00054442">
        <w:rPr>
          <w:rFonts w:ascii="MS Mincho" w:eastAsia="MS Mincho" w:hAnsi="MS Mincho" w:cs="MS Mincho" w:hint="eastAsia"/>
          <w:bCs/>
        </w:rPr>
        <w:t>‑</w:t>
      </w:r>
      <w:r w:rsidRPr="00054442">
        <w:rPr>
          <w:rFonts w:ascii="Arial" w:hAnsi="Arial" w:cs="Arial"/>
          <w:bCs/>
        </w:rPr>
        <w:t>235194</w:t>
      </w:r>
      <w:r w:rsidR="00BE629A" w:rsidRPr="00054442">
        <w:rPr>
          <w:rFonts w:ascii="Arial" w:hAnsi="Arial" w:cs="Arial"/>
          <w:bCs/>
        </w:rPr>
        <w:tab/>
      </w:r>
      <w:r w:rsidRPr="00054442">
        <w:rPr>
          <w:rFonts w:ascii="Arial" w:hAnsi="Arial" w:cs="Arial"/>
          <w:bCs/>
        </w:rPr>
        <w:t>General TRP/TRS MU Views</w:t>
      </w:r>
      <w:r w:rsidR="00BE629A" w:rsidRPr="00054442">
        <w:rPr>
          <w:rFonts w:ascii="Arial" w:hAnsi="Arial" w:cs="Arial"/>
          <w:bCs/>
        </w:rPr>
        <w:tab/>
        <w:t>Keysight Technologies UK Ltd</w:t>
      </w:r>
    </w:p>
    <w:p w14:paraId="374FB00A" w14:textId="7F541DCB" w:rsidR="002130A5" w:rsidRDefault="002130A5" w:rsidP="00BE629A">
      <w:pPr>
        <w:pStyle w:val="aff8"/>
        <w:numPr>
          <w:ilvl w:val="0"/>
          <w:numId w:val="39"/>
        </w:numPr>
        <w:snapToGrid w:val="0"/>
        <w:ind w:leftChars="0"/>
        <w:jc w:val="left"/>
        <w:rPr>
          <w:rFonts w:ascii="Arial" w:hAnsi="Arial" w:cs="Arial"/>
          <w:bCs/>
        </w:rPr>
      </w:pPr>
      <w:r w:rsidRPr="002130A5">
        <w:rPr>
          <w:rFonts w:ascii="Arial" w:hAnsi="Arial" w:cs="Arial"/>
          <w:bCs/>
        </w:rPr>
        <w:t>R5</w:t>
      </w:r>
      <w:r w:rsidRPr="00054442">
        <w:rPr>
          <w:rFonts w:ascii="MS Mincho" w:eastAsia="MS Mincho" w:hAnsi="MS Mincho" w:cs="MS Mincho" w:hint="eastAsia"/>
          <w:bCs/>
        </w:rPr>
        <w:t>‑</w:t>
      </w:r>
      <w:r w:rsidRPr="002130A5">
        <w:rPr>
          <w:rFonts w:ascii="Arial" w:hAnsi="Arial" w:cs="Arial"/>
          <w:bCs/>
        </w:rPr>
        <w:t>235941</w:t>
      </w:r>
      <w:r>
        <w:rPr>
          <w:rFonts w:ascii="Arial" w:hAnsi="Arial" w:cs="Arial"/>
          <w:bCs/>
        </w:rPr>
        <w:tab/>
      </w:r>
      <w:r w:rsidRPr="002130A5">
        <w:rPr>
          <w:rFonts w:ascii="Arial" w:hAnsi="Arial" w:cs="Arial"/>
          <w:bCs/>
        </w:rPr>
        <w:t>TP to TR 38.870 Annex B on changes to MU tables</w:t>
      </w:r>
      <w:r>
        <w:rPr>
          <w:rFonts w:ascii="Arial" w:hAnsi="Arial" w:cs="Arial"/>
          <w:bCs/>
        </w:rPr>
        <w:tab/>
      </w:r>
      <w:r w:rsidRPr="00054442">
        <w:rPr>
          <w:rFonts w:ascii="Arial" w:hAnsi="Arial" w:cs="Arial"/>
          <w:bCs/>
        </w:rPr>
        <w:t>ROHDE &amp; SCHWARZ</w:t>
      </w:r>
    </w:p>
    <w:p w14:paraId="5F5E55F4" w14:textId="60805879" w:rsidR="00BE629A" w:rsidRDefault="00BE629A" w:rsidP="003E3A1A">
      <w:pPr>
        <w:overflowPunct/>
        <w:autoSpaceDE/>
        <w:autoSpaceDN/>
        <w:snapToGrid w:val="0"/>
        <w:spacing w:after="0"/>
        <w:textAlignment w:val="auto"/>
        <w:rPr>
          <w:rFonts w:ascii="Arial" w:hAnsi="Arial" w:cs="Arial"/>
          <w:lang w:eastAsia="ja-JP"/>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0CAF" w14:textId="77777777" w:rsidR="00743D82" w:rsidRDefault="00743D82">
      <w:r>
        <w:separator/>
      </w:r>
    </w:p>
  </w:endnote>
  <w:endnote w:type="continuationSeparator" w:id="0">
    <w:p w14:paraId="2A157C34" w14:textId="77777777" w:rsidR="00743D82" w:rsidRDefault="0074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A264" w14:textId="77777777" w:rsidR="00743D82" w:rsidRDefault="00743D82">
      <w:r>
        <w:separator/>
      </w:r>
    </w:p>
  </w:footnote>
  <w:footnote w:type="continuationSeparator" w:id="0">
    <w:p w14:paraId="1F64C69B" w14:textId="77777777" w:rsidR="00743D82" w:rsidRDefault="00743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44274"/>
    <w:multiLevelType w:val="hybridMultilevel"/>
    <w:tmpl w:val="356E31B2"/>
    <w:lvl w:ilvl="0" w:tplc="B1546B74">
      <w:start w:val="1"/>
      <w:numFmt w:val="decimal"/>
      <w:lvlText w:val="[%1]"/>
      <w:lvlJc w:val="left"/>
      <w:pPr>
        <w:ind w:left="720" w:hanging="360"/>
      </w:pPr>
      <w:rPr>
        <w:rFonts w:hint="eastAsia"/>
      </w:rPr>
    </w:lvl>
    <w:lvl w:ilvl="1" w:tplc="B1546B74">
      <w:start w:val="1"/>
      <w:numFmt w:val="decimal"/>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3" w15:restartNumberingAfterBreak="0">
    <w:nsid w:val="02DA0C70"/>
    <w:multiLevelType w:val="hybridMultilevel"/>
    <w:tmpl w:val="9C828D8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5C4C8E"/>
    <w:multiLevelType w:val="hybridMultilevel"/>
    <w:tmpl w:val="41B89CC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A26FE9"/>
    <w:multiLevelType w:val="hybridMultilevel"/>
    <w:tmpl w:val="348AFB26"/>
    <w:lvl w:ilvl="0" w:tplc="40F0990C">
      <w:start w:val="1"/>
      <w:numFmt w:val="bullet"/>
      <w:lvlText w:val="•"/>
      <w:lvlJc w:val="left"/>
      <w:pPr>
        <w:ind w:left="420" w:hanging="420"/>
      </w:pPr>
      <w:rPr>
        <w:rFonts w:ascii="Arial" w:hAnsi="Arial" w:hint="default"/>
      </w:rPr>
    </w:lvl>
    <w:lvl w:ilvl="1" w:tplc="5A12EDC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2300ED"/>
    <w:multiLevelType w:val="hybridMultilevel"/>
    <w:tmpl w:val="51AA63D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2"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61108"/>
    <w:multiLevelType w:val="hybridMultilevel"/>
    <w:tmpl w:val="334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27A5D"/>
    <w:multiLevelType w:val="hybridMultilevel"/>
    <w:tmpl w:val="4EEE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D50E1"/>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0060F"/>
    <w:multiLevelType w:val="hybridMultilevel"/>
    <w:tmpl w:val="2198274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943A10"/>
    <w:multiLevelType w:val="hybridMultilevel"/>
    <w:tmpl w:val="58AE90DA"/>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EB84ED9"/>
    <w:multiLevelType w:val="hybridMultilevel"/>
    <w:tmpl w:val="2564D510"/>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7"/>
  </w:num>
  <w:num w:numId="3">
    <w:abstractNumId w:val="37"/>
  </w:num>
  <w:num w:numId="4">
    <w:abstractNumId w:val="11"/>
  </w:num>
  <w:num w:numId="5">
    <w:abstractNumId w:val="10"/>
  </w:num>
  <w:num w:numId="6">
    <w:abstractNumId w:val="5"/>
  </w:num>
  <w:num w:numId="7">
    <w:abstractNumId w:val="26"/>
  </w:num>
  <w:num w:numId="8">
    <w:abstractNumId w:val="1"/>
  </w:num>
  <w:num w:numId="9">
    <w:abstractNumId w:val="22"/>
  </w:num>
  <w:num w:numId="10">
    <w:abstractNumId w:val="20"/>
  </w:num>
  <w:num w:numId="11">
    <w:abstractNumId w:val="24"/>
  </w:num>
  <w:num w:numId="12">
    <w:abstractNumId w:val="31"/>
  </w:num>
  <w:num w:numId="13">
    <w:abstractNumId w:val="3"/>
  </w:num>
  <w:num w:numId="14">
    <w:abstractNumId w:val="35"/>
  </w:num>
  <w:num w:numId="15">
    <w:abstractNumId w:val="18"/>
  </w:num>
  <w:num w:numId="16">
    <w:abstractNumId w:val="13"/>
  </w:num>
  <w:num w:numId="17">
    <w:abstractNumId w:val="29"/>
  </w:num>
  <w:num w:numId="18">
    <w:abstractNumId w:val="33"/>
  </w:num>
  <w:num w:numId="19">
    <w:abstractNumId w:val="39"/>
  </w:num>
  <w:num w:numId="20">
    <w:abstractNumId w:val="16"/>
  </w:num>
  <w:num w:numId="21">
    <w:abstractNumId w:val="9"/>
  </w:num>
  <w:num w:numId="22">
    <w:abstractNumId w:val="7"/>
  </w:num>
  <w:num w:numId="23">
    <w:abstractNumId w:val="30"/>
  </w:num>
  <w:num w:numId="24">
    <w:abstractNumId w:val="8"/>
  </w:num>
  <w:num w:numId="25">
    <w:abstractNumId w:val="6"/>
  </w:num>
  <w:num w:numId="26">
    <w:abstractNumId w:val="38"/>
  </w:num>
  <w:num w:numId="27">
    <w:abstractNumId w:val="23"/>
  </w:num>
  <w:num w:numId="28">
    <w:abstractNumId w:val="14"/>
  </w:num>
  <w:num w:numId="29">
    <w:abstractNumId w:val="2"/>
  </w:num>
  <w:num w:numId="30">
    <w:abstractNumId w:val="21"/>
  </w:num>
  <w:num w:numId="31">
    <w:abstractNumId w:val="4"/>
  </w:num>
  <w:num w:numId="32">
    <w:abstractNumId w:val="27"/>
  </w:num>
  <w:num w:numId="33">
    <w:abstractNumId w:val="25"/>
  </w:num>
  <w:num w:numId="34">
    <w:abstractNumId w:val="36"/>
  </w:num>
  <w:num w:numId="35">
    <w:abstractNumId w:val="28"/>
  </w:num>
  <w:num w:numId="36">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5"/>
  </w:num>
  <w:num w:numId="39">
    <w:abstractNumId w:val="12"/>
  </w:num>
  <w:num w:numId="4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0691"/>
    <w:rsid w:val="00020879"/>
    <w:rsid w:val="000266B4"/>
    <w:rsid w:val="00026F29"/>
    <w:rsid w:val="000276C5"/>
    <w:rsid w:val="00031B0C"/>
    <w:rsid w:val="00034DB2"/>
    <w:rsid w:val="0004456C"/>
    <w:rsid w:val="0005259B"/>
    <w:rsid w:val="00053FEE"/>
    <w:rsid w:val="00054442"/>
    <w:rsid w:val="00056611"/>
    <w:rsid w:val="00060AE4"/>
    <w:rsid w:val="0006763D"/>
    <w:rsid w:val="000746A7"/>
    <w:rsid w:val="00081882"/>
    <w:rsid w:val="00083796"/>
    <w:rsid w:val="000859C1"/>
    <w:rsid w:val="000861B9"/>
    <w:rsid w:val="00090B6D"/>
    <w:rsid w:val="000910BB"/>
    <w:rsid w:val="000926AF"/>
    <w:rsid w:val="00092FA2"/>
    <w:rsid w:val="00093C93"/>
    <w:rsid w:val="00095507"/>
    <w:rsid w:val="000A13A1"/>
    <w:rsid w:val="000A1C8A"/>
    <w:rsid w:val="000A3ED2"/>
    <w:rsid w:val="000C00FA"/>
    <w:rsid w:val="000C5102"/>
    <w:rsid w:val="000C51AA"/>
    <w:rsid w:val="000C656F"/>
    <w:rsid w:val="000D17BC"/>
    <w:rsid w:val="000D2186"/>
    <w:rsid w:val="000D3618"/>
    <w:rsid w:val="000D594F"/>
    <w:rsid w:val="000E3A3E"/>
    <w:rsid w:val="000E4F35"/>
    <w:rsid w:val="000F1D37"/>
    <w:rsid w:val="000F3A93"/>
    <w:rsid w:val="000F6487"/>
    <w:rsid w:val="000F6C1C"/>
    <w:rsid w:val="000F765E"/>
    <w:rsid w:val="000F7DAD"/>
    <w:rsid w:val="00105567"/>
    <w:rsid w:val="00111094"/>
    <w:rsid w:val="00113123"/>
    <w:rsid w:val="00114B74"/>
    <w:rsid w:val="00116F4B"/>
    <w:rsid w:val="001229F4"/>
    <w:rsid w:val="00123128"/>
    <w:rsid w:val="00137471"/>
    <w:rsid w:val="00150FD3"/>
    <w:rsid w:val="0017363A"/>
    <w:rsid w:val="00177365"/>
    <w:rsid w:val="0018096C"/>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30A5"/>
    <w:rsid w:val="00216F20"/>
    <w:rsid w:val="00220AA9"/>
    <w:rsid w:val="0022485E"/>
    <w:rsid w:val="002263A5"/>
    <w:rsid w:val="0022735C"/>
    <w:rsid w:val="00235C1A"/>
    <w:rsid w:val="00243A99"/>
    <w:rsid w:val="00253A04"/>
    <w:rsid w:val="0025667F"/>
    <w:rsid w:val="0025691C"/>
    <w:rsid w:val="002616EE"/>
    <w:rsid w:val="0026791A"/>
    <w:rsid w:val="00271CD5"/>
    <w:rsid w:val="00273F6E"/>
    <w:rsid w:val="0028422F"/>
    <w:rsid w:val="002852C9"/>
    <w:rsid w:val="0029230E"/>
    <w:rsid w:val="0029567C"/>
    <w:rsid w:val="00296DC4"/>
    <w:rsid w:val="002A4986"/>
    <w:rsid w:val="002A7D77"/>
    <w:rsid w:val="002B05A1"/>
    <w:rsid w:val="002C0B82"/>
    <w:rsid w:val="002C53CB"/>
    <w:rsid w:val="002C7479"/>
    <w:rsid w:val="002D2815"/>
    <w:rsid w:val="002D4E53"/>
    <w:rsid w:val="002E1D71"/>
    <w:rsid w:val="002E457F"/>
    <w:rsid w:val="002E7891"/>
    <w:rsid w:val="002F02CD"/>
    <w:rsid w:val="002F43F0"/>
    <w:rsid w:val="00301B7A"/>
    <w:rsid w:val="00306202"/>
    <w:rsid w:val="00306D59"/>
    <w:rsid w:val="0030706A"/>
    <w:rsid w:val="00307365"/>
    <w:rsid w:val="00310C87"/>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61FC5"/>
    <w:rsid w:val="00362428"/>
    <w:rsid w:val="0036248C"/>
    <w:rsid w:val="00364B2E"/>
    <w:rsid w:val="003662F4"/>
    <w:rsid w:val="003666A8"/>
    <w:rsid w:val="00367401"/>
    <w:rsid w:val="00375678"/>
    <w:rsid w:val="00392EB9"/>
    <w:rsid w:val="0039390A"/>
    <w:rsid w:val="00394AB0"/>
    <w:rsid w:val="00396252"/>
    <w:rsid w:val="00397591"/>
    <w:rsid w:val="003A3790"/>
    <w:rsid w:val="003A4B47"/>
    <w:rsid w:val="003B07D3"/>
    <w:rsid w:val="003B24AF"/>
    <w:rsid w:val="003B7182"/>
    <w:rsid w:val="003C1C1C"/>
    <w:rsid w:val="003C3DB5"/>
    <w:rsid w:val="003C545D"/>
    <w:rsid w:val="003C6548"/>
    <w:rsid w:val="003D3289"/>
    <w:rsid w:val="003D5036"/>
    <w:rsid w:val="003D755F"/>
    <w:rsid w:val="003D764D"/>
    <w:rsid w:val="003E045A"/>
    <w:rsid w:val="003E3A1A"/>
    <w:rsid w:val="003E55F5"/>
    <w:rsid w:val="003F1B9F"/>
    <w:rsid w:val="0040091C"/>
    <w:rsid w:val="00405A77"/>
    <w:rsid w:val="00406D7A"/>
    <w:rsid w:val="004153DB"/>
    <w:rsid w:val="004223CC"/>
    <w:rsid w:val="004225BF"/>
    <w:rsid w:val="004258BA"/>
    <w:rsid w:val="0042610A"/>
    <w:rsid w:val="004279B9"/>
    <w:rsid w:val="00431509"/>
    <w:rsid w:val="0043450A"/>
    <w:rsid w:val="00440EE1"/>
    <w:rsid w:val="0045159D"/>
    <w:rsid w:val="004531C9"/>
    <w:rsid w:val="00454513"/>
    <w:rsid w:val="00457237"/>
    <w:rsid w:val="00457D91"/>
    <w:rsid w:val="00460C31"/>
    <w:rsid w:val="00464E5B"/>
    <w:rsid w:val="0047055A"/>
    <w:rsid w:val="00474450"/>
    <w:rsid w:val="00483806"/>
    <w:rsid w:val="004873E6"/>
    <w:rsid w:val="00490EC1"/>
    <w:rsid w:val="004916CD"/>
    <w:rsid w:val="00494B7F"/>
    <w:rsid w:val="00495F92"/>
    <w:rsid w:val="004A0A56"/>
    <w:rsid w:val="004A7EC2"/>
    <w:rsid w:val="004B15B8"/>
    <w:rsid w:val="004B3530"/>
    <w:rsid w:val="004B396B"/>
    <w:rsid w:val="004B566C"/>
    <w:rsid w:val="004B7B48"/>
    <w:rsid w:val="004D1703"/>
    <w:rsid w:val="004D1E52"/>
    <w:rsid w:val="004D35E8"/>
    <w:rsid w:val="004D4AB1"/>
    <w:rsid w:val="004D626D"/>
    <w:rsid w:val="004E4A0D"/>
    <w:rsid w:val="004F218A"/>
    <w:rsid w:val="004F3605"/>
    <w:rsid w:val="004F7874"/>
    <w:rsid w:val="0050334E"/>
    <w:rsid w:val="00505387"/>
    <w:rsid w:val="00506FB9"/>
    <w:rsid w:val="00512DF7"/>
    <w:rsid w:val="005141E7"/>
    <w:rsid w:val="0051520C"/>
    <w:rsid w:val="00517E63"/>
    <w:rsid w:val="00520818"/>
    <w:rsid w:val="005223DB"/>
    <w:rsid w:val="005256D9"/>
    <w:rsid w:val="00526B0D"/>
    <w:rsid w:val="0052769F"/>
    <w:rsid w:val="00534A67"/>
    <w:rsid w:val="00536D02"/>
    <w:rsid w:val="005417A0"/>
    <w:rsid w:val="00542F83"/>
    <w:rsid w:val="0055346F"/>
    <w:rsid w:val="005579FF"/>
    <w:rsid w:val="00564A08"/>
    <w:rsid w:val="00565663"/>
    <w:rsid w:val="00566C9B"/>
    <w:rsid w:val="00575295"/>
    <w:rsid w:val="00577229"/>
    <w:rsid w:val="005776DD"/>
    <w:rsid w:val="00582117"/>
    <w:rsid w:val="0058478F"/>
    <w:rsid w:val="00587918"/>
    <w:rsid w:val="00593315"/>
    <w:rsid w:val="005943A7"/>
    <w:rsid w:val="00594ED1"/>
    <w:rsid w:val="00595AFC"/>
    <w:rsid w:val="00595AFD"/>
    <w:rsid w:val="00596CAE"/>
    <w:rsid w:val="005A170D"/>
    <w:rsid w:val="005A5211"/>
    <w:rsid w:val="005A6C96"/>
    <w:rsid w:val="005B127C"/>
    <w:rsid w:val="005B53E3"/>
    <w:rsid w:val="005C1760"/>
    <w:rsid w:val="005C2C06"/>
    <w:rsid w:val="005C36C8"/>
    <w:rsid w:val="005C4E3E"/>
    <w:rsid w:val="005C5D31"/>
    <w:rsid w:val="005D0418"/>
    <w:rsid w:val="005D2BDE"/>
    <w:rsid w:val="005D3CF0"/>
    <w:rsid w:val="005D3E68"/>
    <w:rsid w:val="005D643A"/>
    <w:rsid w:val="005E1D58"/>
    <w:rsid w:val="005E3B0B"/>
    <w:rsid w:val="005F79B1"/>
    <w:rsid w:val="00601099"/>
    <w:rsid w:val="006050B3"/>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FC"/>
    <w:rsid w:val="00690CAB"/>
    <w:rsid w:val="006925DD"/>
    <w:rsid w:val="00693922"/>
    <w:rsid w:val="006A3ADF"/>
    <w:rsid w:val="006A59D5"/>
    <w:rsid w:val="006A64BB"/>
    <w:rsid w:val="006A7BCB"/>
    <w:rsid w:val="006B4C1E"/>
    <w:rsid w:val="006B5E99"/>
    <w:rsid w:val="006C090F"/>
    <w:rsid w:val="006C4E32"/>
    <w:rsid w:val="006C5015"/>
    <w:rsid w:val="006C56D8"/>
    <w:rsid w:val="006C70D1"/>
    <w:rsid w:val="006C7515"/>
    <w:rsid w:val="006C7CA4"/>
    <w:rsid w:val="006D04F1"/>
    <w:rsid w:val="006D07AE"/>
    <w:rsid w:val="006D1C93"/>
    <w:rsid w:val="006D6383"/>
    <w:rsid w:val="006D69BB"/>
    <w:rsid w:val="006E3F11"/>
    <w:rsid w:val="006F6632"/>
    <w:rsid w:val="00701410"/>
    <w:rsid w:val="00704F84"/>
    <w:rsid w:val="00706C64"/>
    <w:rsid w:val="007113A1"/>
    <w:rsid w:val="007115D5"/>
    <w:rsid w:val="0071230F"/>
    <w:rsid w:val="007145C8"/>
    <w:rsid w:val="00720F75"/>
    <w:rsid w:val="00721CF6"/>
    <w:rsid w:val="00723E46"/>
    <w:rsid w:val="00730501"/>
    <w:rsid w:val="007333CE"/>
    <w:rsid w:val="00733826"/>
    <w:rsid w:val="00736C2F"/>
    <w:rsid w:val="00743D82"/>
    <w:rsid w:val="0075490B"/>
    <w:rsid w:val="0075683D"/>
    <w:rsid w:val="007620A2"/>
    <w:rsid w:val="00766CFB"/>
    <w:rsid w:val="00767548"/>
    <w:rsid w:val="00776344"/>
    <w:rsid w:val="007816FF"/>
    <w:rsid w:val="00783B44"/>
    <w:rsid w:val="00785028"/>
    <w:rsid w:val="0078659F"/>
    <w:rsid w:val="007865B5"/>
    <w:rsid w:val="0079130E"/>
    <w:rsid w:val="007A30C5"/>
    <w:rsid w:val="007A3A5A"/>
    <w:rsid w:val="007A4370"/>
    <w:rsid w:val="007A7979"/>
    <w:rsid w:val="007B4CA6"/>
    <w:rsid w:val="007B596E"/>
    <w:rsid w:val="007B5CF7"/>
    <w:rsid w:val="007C736C"/>
    <w:rsid w:val="007E1D15"/>
    <w:rsid w:val="007E1DEA"/>
    <w:rsid w:val="007E2202"/>
    <w:rsid w:val="007E449A"/>
    <w:rsid w:val="007F0653"/>
    <w:rsid w:val="007F16A1"/>
    <w:rsid w:val="007F1856"/>
    <w:rsid w:val="007F774E"/>
    <w:rsid w:val="007F7D55"/>
    <w:rsid w:val="008008EE"/>
    <w:rsid w:val="00807FBC"/>
    <w:rsid w:val="00811CDA"/>
    <w:rsid w:val="008145EA"/>
    <w:rsid w:val="00815869"/>
    <w:rsid w:val="00816B81"/>
    <w:rsid w:val="00817DEC"/>
    <w:rsid w:val="00817FBA"/>
    <w:rsid w:val="00823B90"/>
    <w:rsid w:val="00831C12"/>
    <w:rsid w:val="0083266E"/>
    <w:rsid w:val="00833C47"/>
    <w:rsid w:val="00835808"/>
    <w:rsid w:val="008456C5"/>
    <w:rsid w:val="00851A7A"/>
    <w:rsid w:val="00852995"/>
    <w:rsid w:val="008546E5"/>
    <w:rsid w:val="00857F38"/>
    <w:rsid w:val="00865EA8"/>
    <w:rsid w:val="00865FF4"/>
    <w:rsid w:val="00871653"/>
    <w:rsid w:val="00872C1E"/>
    <w:rsid w:val="0087492A"/>
    <w:rsid w:val="00880684"/>
    <w:rsid w:val="00881D74"/>
    <w:rsid w:val="00881E7B"/>
    <w:rsid w:val="008836AC"/>
    <w:rsid w:val="00883E3F"/>
    <w:rsid w:val="008846EB"/>
    <w:rsid w:val="008854EC"/>
    <w:rsid w:val="00887422"/>
    <w:rsid w:val="0089166C"/>
    <w:rsid w:val="00892004"/>
    <w:rsid w:val="00893204"/>
    <w:rsid w:val="00894C35"/>
    <w:rsid w:val="008960DE"/>
    <w:rsid w:val="008A36DF"/>
    <w:rsid w:val="008B5629"/>
    <w:rsid w:val="008C0CFE"/>
    <w:rsid w:val="008C1698"/>
    <w:rsid w:val="008C1A3D"/>
    <w:rsid w:val="008C7126"/>
    <w:rsid w:val="008D01C3"/>
    <w:rsid w:val="008D1E13"/>
    <w:rsid w:val="008D6549"/>
    <w:rsid w:val="008D70D2"/>
    <w:rsid w:val="008E0CED"/>
    <w:rsid w:val="008E7DEB"/>
    <w:rsid w:val="008F69BD"/>
    <w:rsid w:val="00900AE8"/>
    <w:rsid w:val="00900DAD"/>
    <w:rsid w:val="0090460B"/>
    <w:rsid w:val="00904B42"/>
    <w:rsid w:val="009079A3"/>
    <w:rsid w:val="0091233F"/>
    <w:rsid w:val="0091370E"/>
    <w:rsid w:val="009138AD"/>
    <w:rsid w:val="0091408E"/>
    <w:rsid w:val="00914EDF"/>
    <w:rsid w:val="009252BA"/>
    <w:rsid w:val="009374B6"/>
    <w:rsid w:val="009378CA"/>
    <w:rsid w:val="00941D4C"/>
    <w:rsid w:val="00943FBF"/>
    <w:rsid w:val="009467CE"/>
    <w:rsid w:val="0095025E"/>
    <w:rsid w:val="00955C43"/>
    <w:rsid w:val="00955C4C"/>
    <w:rsid w:val="00957F49"/>
    <w:rsid w:val="00962F94"/>
    <w:rsid w:val="00962FEE"/>
    <w:rsid w:val="00965822"/>
    <w:rsid w:val="00970873"/>
    <w:rsid w:val="00983404"/>
    <w:rsid w:val="00990972"/>
    <w:rsid w:val="00995338"/>
    <w:rsid w:val="00996777"/>
    <w:rsid w:val="009A2607"/>
    <w:rsid w:val="009A47D2"/>
    <w:rsid w:val="009B02CB"/>
    <w:rsid w:val="009B6157"/>
    <w:rsid w:val="009C0BC7"/>
    <w:rsid w:val="009C2C99"/>
    <w:rsid w:val="009C6592"/>
    <w:rsid w:val="009C7170"/>
    <w:rsid w:val="009D1BD4"/>
    <w:rsid w:val="009D411B"/>
    <w:rsid w:val="009D4673"/>
    <w:rsid w:val="009E209B"/>
    <w:rsid w:val="009E25AE"/>
    <w:rsid w:val="009E3BA4"/>
    <w:rsid w:val="009E71E3"/>
    <w:rsid w:val="009F0747"/>
    <w:rsid w:val="009F10FA"/>
    <w:rsid w:val="009F1F21"/>
    <w:rsid w:val="009F3793"/>
    <w:rsid w:val="009F5988"/>
    <w:rsid w:val="009F6B8F"/>
    <w:rsid w:val="00A00900"/>
    <w:rsid w:val="00A00DFC"/>
    <w:rsid w:val="00A032C3"/>
    <w:rsid w:val="00A03514"/>
    <w:rsid w:val="00A04573"/>
    <w:rsid w:val="00A04B33"/>
    <w:rsid w:val="00A13352"/>
    <w:rsid w:val="00A1611A"/>
    <w:rsid w:val="00A17079"/>
    <w:rsid w:val="00A20333"/>
    <w:rsid w:val="00A22AB1"/>
    <w:rsid w:val="00A27678"/>
    <w:rsid w:val="00A34ABA"/>
    <w:rsid w:val="00A444E0"/>
    <w:rsid w:val="00A448C3"/>
    <w:rsid w:val="00A458D4"/>
    <w:rsid w:val="00A46FB7"/>
    <w:rsid w:val="00A47A8B"/>
    <w:rsid w:val="00A53118"/>
    <w:rsid w:val="00A57C62"/>
    <w:rsid w:val="00A63756"/>
    <w:rsid w:val="00A72854"/>
    <w:rsid w:val="00A76FBE"/>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5873"/>
    <w:rsid w:val="00B409F6"/>
    <w:rsid w:val="00B445ED"/>
    <w:rsid w:val="00B551F1"/>
    <w:rsid w:val="00B57CE6"/>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4DAF"/>
    <w:rsid w:val="00C75680"/>
    <w:rsid w:val="00C76F28"/>
    <w:rsid w:val="00C76FD6"/>
    <w:rsid w:val="00C80116"/>
    <w:rsid w:val="00C836DA"/>
    <w:rsid w:val="00C87BFC"/>
    <w:rsid w:val="00C92502"/>
    <w:rsid w:val="00C928C7"/>
    <w:rsid w:val="00C92F19"/>
    <w:rsid w:val="00CA7E4A"/>
    <w:rsid w:val="00CC013F"/>
    <w:rsid w:val="00CC0D40"/>
    <w:rsid w:val="00CC1702"/>
    <w:rsid w:val="00CC3F21"/>
    <w:rsid w:val="00CC4C4B"/>
    <w:rsid w:val="00CD0381"/>
    <w:rsid w:val="00CD47E7"/>
    <w:rsid w:val="00CE3DEB"/>
    <w:rsid w:val="00CF0704"/>
    <w:rsid w:val="00CF34A1"/>
    <w:rsid w:val="00CF3D4F"/>
    <w:rsid w:val="00CF5E71"/>
    <w:rsid w:val="00CF7FAC"/>
    <w:rsid w:val="00D011E8"/>
    <w:rsid w:val="00D05BF2"/>
    <w:rsid w:val="00D1134F"/>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70D86"/>
    <w:rsid w:val="00D76BA4"/>
    <w:rsid w:val="00D8021D"/>
    <w:rsid w:val="00D82D10"/>
    <w:rsid w:val="00D856D7"/>
    <w:rsid w:val="00D86784"/>
    <w:rsid w:val="00D920E6"/>
    <w:rsid w:val="00DA004C"/>
    <w:rsid w:val="00DA1420"/>
    <w:rsid w:val="00DA2856"/>
    <w:rsid w:val="00DB0FE4"/>
    <w:rsid w:val="00DB3F00"/>
    <w:rsid w:val="00DB47E8"/>
    <w:rsid w:val="00DB7922"/>
    <w:rsid w:val="00DC27D1"/>
    <w:rsid w:val="00DC3339"/>
    <w:rsid w:val="00DD0211"/>
    <w:rsid w:val="00DD11A4"/>
    <w:rsid w:val="00DD565A"/>
    <w:rsid w:val="00DE06DD"/>
    <w:rsid w:val="00DE2A08"/>
    <w:rsid w:val="00DE2B4D"/>
    <w:rsid w:val="00DF3BE0"/>
    <w:rsid w:val="00DF487C"/>
    <w:rsid w:val="00E00E44"/>
    <w:rsid w:val="00E012C7"/>
    <w:rsid w:val="00E01C19"/>
    <w:rsid w:val="00E02C84"/>
    <w:rsid w:val="00E049A8"/>
    <w:rsid w:val="00E12ECB"/>
    <w:rsid w:val="00E1451F"/>
    <w:rsid w:val="00E15A72"/>
    <w:rsid w:val="00E15DCE"/>
    <w:rsid w:val="00E15E28"/>
    <w:rsid w:val="00E16577"/>
    <w:rsid w:val="00E36051"/>
    <w:rsid w:val="00E42C93"/>
    <w:rsid w:val="00E47209"/>
    <w:rsid w:val="00E50148"/>
    <w:rsid w:val="00E544FA"/>
    <w:rsid w:val="00E55E83"/>
    <w:rsid w:val="00E56F3E"/>
    <w:rsid w:val="00E5792E"/>
    <w:rsid w:val="00E6077C"/>
    <w:rsid w:val="00E63549"/>
    <w:rsid w:val="00E6618E"/>
    <w:rsid w:val="00E67576"/>
    <w:rsid w:val="00E70697"/>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45A85"/>
    <w:rsid w:val="00F51B64"/>
    <w:rsid w:val="00F52657"/>
    <w:rsid w:val="00F549A3"/>
    <w:rsid w:val="00F55CBF"/>
    <w:rsid w:val="00F56684"/>
    <w:rsid w:val="00F616C8"/>
    <w:rsid w:val="00F628EC"/>
    <w:rsid w:val="00F647A2"/>
    <w:rsid w:val="00F65314"/>
    <w:rsid w:val="00F657F7"/>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E0AB6"/>
    <w:rsid w:val="00FE1E05"/>
    <w:rsid w:val="00FE3947"/>
    <w:rsid w:val="00FE506D"/>
    <w:rsid w:val="00FE5286"/>
    <w:rsid w:val="00FE6480"/>
    <w:rsid w:val="00FE6903"/>
    <w:rsid w:val="00FF3C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em.mhedhbi@orange.com" TargetMode="Externa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376</TotalTime>
  <Pages>8</Pages>
  <Words>2621</Words>
  <Characters>14942</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17528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282</cp:revision>
  <dcterms:created xsi:type="dcterms:W3CDTF">2022-05-21T18:55:00Z</dcterms:created>
  <dcterms:modified xsi:type="dcterms:W3CDTF">2023-09-04T09:52:00Z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